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23C2" w14:textId="5E633ABB" w:rsidR="00C32129" w:rsidRDefault="00C32129">
      <w:pPr>
        <w:spacing w:after="0"/>
        <w:ind w:right="163"/>
        <w:jc w:val="right"/>
      </w:pPr>
      <w:bookmarkStart w:id="0" w:name="_GoBack"/>
      <w:bookmarkEnd w:id="0"/>
    </w:p>
    <w:p w14:paraId="0890A30A" w14:textId="6752501B" w:rsidR="00C32129" w:rsidRDefault="00C32129" w:rsidP="00082EA7">
      <w:pPr>
        <w:spacing w:after="0"/>
        <w:ind w:left="263"/>
      </w:pPr>
    </w:p>
    <w:p w14:paraId="2FCB756D" w14:textId="77777777" w:rsidR="00C32129" w:rsidRDefault="000A0987">
      <w:pPr>
        <w:spacing w:after="1"/>
        <w:ind w:left="426"/>
      </w:pPr>
      <w:r>
        <w:rPr>
          <w:rFonts w:ascii="Arial" w:eastAsia="Arial" w:hAnsi="Arial" w:cs="Arial"/>
        </w:rPr>
        <w:t xml:space="preserve"> </w:t>
      </w:r>
    </w:p>
    <w:p w14:paraId="2B649251" w14:textId="1FBD06B9" w:rsidR="00C32129" w:rsidRPr="00206E4B" w:rsidRDefault="000A0987">
      <w:pPr>
        <w:spacing w:after="19"/>
        <w:ind w:left="304"/>
        <w:jc w:val="center"/>
        <w:rPr>
          <w:sz w:val="36"/>
          <w:szCs w:val="36"/>
        </w:rPr>
      </w:pPr>
      <w:r w:rsidRPr="00206E4B">
        <w:rPr>
          <w:rFonts w:ascii="Arial" w:eastAsia="Arial" w:hAnsi="Arial" w:cs="Arial"/>
          <w:b/>
          <w:sz w:val="36"/>
          <w:szCs w:val="36"/>
        </w:rPr>
        <w:t xml:space="preserve">OBEC </w:t>
      </w:r>
      <w:r w:rsidR="00082EA7" w:rsidRPr="00206E4B">
        <w:rPr>
          <w:rFonts w:ascii="Arial" w:eastAsia="Arial" w:hAnsi="Arial" w:cs="Arial"/>
          <w:b/>
          <w:sz w:val="36"/>
          <w:szCs w:val="36"/>
        </w:rPr>
        <w:t>ŠIROKÝ DŮL</w:t>
      </w:r>
      <w:r w:rsidRPr="00206E4B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4C4DFE59" w14:textId="36E9BB1A" w:rsidR="00C32129" w:rsidRDefault="000A0987">
      <w:pPr>
        <w:spacing w:after="20"/>
        <w:ind w:left="304"/>
        <w:jc w:val="center"/>
      </w:pPr>
      <w:r>
        <w:rPr>
          <w:rFonts w:ascii="Arial" w:eastAsia="Arial" w:hAnsi="Arial" w:cs="Arial"/>
          <w:b/>
          <w:sz w:val="24"/>
        </w:rPr>
        <w:t xml:space="preserve">Zastupitelstvo obce  </w:t>
      </w:r>
    </w:p>
    <w:p w14:paraId="67237CC3" w14:textId="652E2208" w:rsidR="00C32129" w:rsidRDefault="000A0987">
      <w:pPr>
        <w:spacing w:after="0"/>
        <w:ind w:left="1579"/>
      </w:pPr>
      <w:r>
        <w:rPr>
          <w:rFonts w:ascii="Arial" w:eastAsia="Arial" w:hAnsi="Arial" w:cs="Arial"/>
          <w:b/>
          <w:sz w:val="24"/>
        </w:rPr>
        <w:t xml:space="preserve">Obecně závazná vyhláška obce </w:t>
      </w:r>
      <w:r w:rsidR="00082EA7">
        <w:rPr>
          <w:rFonts w:ascii="Arial" w:eastAsia="Arial" w:hAnsi="Arial" w:cs="Arial"/>
          <w:b/>
          <w:sz w:val="24"/>
        </w:rPr>
        <w:t>Široký Důl</w:t>
      </w:r>
      <w:r>
        <w:rPr>
          <w:rFonts w:ascii="Arial" w:eastAsia="Arial" w:hAnsi="Arial" w:cs="Arial"/>
          <w:b/>
          <w:sz w:val="24"/>
        </w:rPr>
        <w:t xml:space="preserve"> č.</w:t>
      </w:r>
      <w:r w:rsidR="00082EA7">
        <w:rPr>
          <w:rFonts w:ascii="Arial" w:eastAsia="Arial" w:hAnsi="Arial" w:cs="Arial"/>
          <w:b/>
          <w:sz w:val="24"/>
        </w:rPr>
        <w:t xml:space="preserve"> </w:t>
      </w:r>
      <w:r w:rsidR="001A3324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</w:t>
      </w:r>
      <w:r w:rsidR="00082EA7"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b/>
          <w:sz w:val="24"/>
        </w:rPr>
        <w:t xml:space="preserve">, </w:t>
      </w:r>
    </w:p>
    <w:p w14:paraId="57763C46" w14:textId="77777777" w:rsidR="00C32129" w:rsidRDefault="000A0987">
      <w:pPr>
        <w:spacing w:after="0"/>
        <w:ind w:left="36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DF337CC" w14:textId="1D920D8B" w:rsidR="00C32129" w:rsidRDefault="000A0987" w:rsidP="00206E4B">
      <w:pPr>
        <w:pStyle w:val="Nadpis1"/>
        <w:spacing w:after="4" w:line="249" w:lineRule="auto"/>
        <w:jc w:val="left"/>
      </w:pPr>
      <w:r>
        <w:t>o stanovení obecního systému odpadového hospodářství</w:t>
      </w:r>
    </w:p>
    <w:p w14:paraId="26B07C4E" w14:textId="77777777" w:rsidR="00C32129" w:rsidRDefault="000A0987">
      <w:pPr>
        <w:spacing w:after="0"/>
        <w:ind w:left="426"/>
      </w:pPr>
      <w:r>
        <w:rPr>
          <w:rFonts w:ascii="Arial" w:eastAsia="Arial" w:hAnsi="Arial" w:cs="Arial"/>
        </w:rPr>
        <w:t xml:space="preserve"> </w:t>
      </w:r>
    </w:p>
    <w:p w14:paraId="5B9D8517" w14:textId="3845BC76" w:rsidR="00C32129" w:rsidRDefault="000A0987">
      <w:pPr>
        <w:spacing w:after="5" w:line="250" w:lineRule="auto"/>
        <w:ind w:left="436" w:right="110" w:hanging="10"/>
        <w:jc w:val="both"/>
      </w:pPr>
      <w:r>
        <w:rPr>
          <w:rFonts w:ascii="Arial" w:eastAsia="Arial" w:hAnsi="Arial" w:cs="Arial"/>
        </w:rPr>
        <w:t xml:space="preserve">Zastupitelstvo obce </w:t>
      </w:r>
      <w:r w:rsidR="001C2B52">
        <w:rPr>
          <w:rFonts w:ascii="Arial" w:eastAsia="Arial" w:hAnsi="Arial" w:cs="Arial"/>
        </w:rPr>
        <w:t>Široký Důl</w:t>
      </w:r>
      <w:r>
        <w:rPr>
          <w:rFonts w:ascii="Arial" w:eastAsia="Arial" w:hAnsi="Arial" w:cs="Arial"/>
        </w:rPr>
        <w:t xml:space="preserve"> se na svém zasedání dne</w:t>
      </w:r>
      <w:r w:rsidR="002B5FB7">
        <w:rPr>
          <w:rFonts w:ascii="Arial" w:eastAsia="Arial" w:hAnsi="Arial" w:cs="Arial"/>
        </w:rPr>
        <w:t xml:space="preserve"> 24. listopadu 2021</w:t>
      </w:r>
      <w:r>
        <w:rPr>
          <w:rFonts w:ascii="Arial" w:eastAsia="Arial" w:hAnsi="Arial" w:cs="Arial"/>
        </w:rPr>
        <w:t xml:space="preserve"> usnesením</w:t>
      </w:r>
      <w:r w:rsidR="002B5FB7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 č. </w:t>
      </w:r>
      <w:r w:rsidR="002B5FB7">
        <w:rPr>
          <w:rFonts w:ascii="Arial" w:eastAsia="Arial" w:hAnsi="Arial" w:cs="Arial"/>
        </w:rPr>
        <w:t>19/18</w:t>
      </w:r>
      <w:r>
        <w:rPr>
          <w:rFonts w:ascii="Arial" w:eastAsia="Arial" w:hAnsi="Arial" w:cs="Arial"/>
        </w:rPr>
        <w:t xml:space="preserve"> usneslo vydat na základě § 59 odst. 4 zákona </w:t>
      </w:r>
      <w:r w:rsidR="001C2B52">
        <w:rPr>
          <w:rFonts w:ascii="Arial" w:eastAsia="Arial" w:hAnsi="Arial" w:cs="Arial"/>
        </w:rPr>
        <w:t>č. 541/2020</w:t>
      </w:r>
      <w:r>
        <w:rPr>
          <w:rFonts w:ascii="Arial" w:eastAsia="Arial" w:hAnsi="Arial" w:cs="Arial"/>
        </w:rPr>
        <w:t xml:space="preserve"> o odpadech, (dále jen „zákon o odpadech“), a v souladu s § 10 písm. d) a § 84 odst. 2 písm. h) zákona č. 128/2000 Sb., o obcích (obecní zřízení), ve znění pozdějších předpisů, tuto obecně závaznou vyhlášku (dále jen „vyhláška“): </w:t>
      </w:r>
    </w:p>
    <w:p w14:paraId="4507AB81" w14:textId="77777777" w:rsidR="00C32129" w:rsidRDefault="000A0987">
      <w:pPr>
        <w:spacing w:after="0"/>
        <w:ind w:left="36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6DA3D9" w14:textId="77777777" w:rsidR="00473E3F" w:rsidRDefault="000A0987">
      <w:pPr>
        <w:pStyle w:val="Nadpis1"/>
        <w:ind w:left="313" w:right="1"/>
      </w:pPr>
      <w:r>
        <w:t xml:space="preserve">Čl. 1 </w:t>
      </w:r>
    </w:p>
    <w:p w14:paraId="524B6022" w14:textId="1E337BF9" w:rsidR="00C32129" w:rsidRDefault="000A0987">
      <w:pPr>
        <w:pStyle w:val="Nadpis1"/>
        <w:ind w:left="313" w:right="1"/>
      </w:pPr>
      <w:r>
        <w:t xml:space="preserve">Úvodní ustanovení </w:t>
      </w:r>
    </w:p>
    <w:p w14:paraId="30B3E440" w14:textId="77777777" w:rsidR="00C32129" w:rsidRDefault="000A0987">
      <w:pPr>
        <w:spacing w:after="0"/>
        <w:ind w:left="426"/>
      </w:pPr>
      <w:r>
        <w:rPr>
          <w:rFonts w:ascii="Arial" w:eastAsia="Arial" w:hAnsi="Arial" w:cs="Arial"/>
        </w:rPr>
        <w:t xml:space="preserve"> </w:t>
      </w:r>
    </w:p>
    <w:p w14:paraId="3EA85494" w14:textId="77777777" w:rsidR="00D232F2" w:rsidRPr="00D232F2" w:rsidRDefault="000A0987" w:rsidP="00D232F2">
      <w:pPr>
        <w:numPr>
          <w:ilvl w:val="0"/>
          <w:numId w:val="1"/>
        </w:numPr>
        <w:spacing w:after="5" w:line="250" w:lineRule="auto"/>
        <w:ind w:right="110" w:hanging="426"/>
        <w:jc w:val="both"/>
      </w:pPr>
      <w:r>
        <w:rPr>
          <w:rFonts w:ascii="Arial" w:eastAsia="Arial" w:hAnsi="Arial" w:cs="Arial"/>
        </w:rPr>
        <w:t>Tato vyhláška stanovuje obecní systém odpadového hospodářství na území obce</w:t>
      </w:r>
      <w:r w:rsidR="001C2B52">
        <w:rPr>
          <w:rFonts w:ascii="Arial" w:eastAsia="Arial" w:hAnsi="Arial" w:cs="Arial"/>
        </w:rPr>
        <w:t xml:space="preserve"> Široký Důl, včetně nakládání s movitými věcmi v rámci předcházení vzniku odpadu a nakládání s výrobky s ukončenou životností v rámci služby pro výrobce (zpětný odběr).</w:t>
      </w:r>
      <w:r>
        <w:rPr>
          <w:rFonts w:ascii="Arial" w:eastAsia="Arial" w:hAnsi="Arial" w:cs="Arial"/>
          <w:color w:val="FF0000"/>
        </w:rPr>
        <w:t xml:space="preserve"> </w:t>
      </w:r>
      <w:r w:rsidR="00D232F2">
        <w:rPr>
          <w:rFonts w:ascii="Arial" w:eastAsia="Arial" w:hAnsi="Arial" w:cs="Arial"/>
          <w:i/>
          <w:color w:val="00AFEF"/>
        </w:rPr>
        <w:t xml:space="preserve"> </w:t>
      </w:r>
    </w:p>
    <w:p w14:paraId="4AD6D05B" w14:textId="77777777" w:rsidR="00D232F2" w:rsidRPr="00D232F2" w:rsidRDefault="00D232F2" w:rsidP="00D232F2">
      <w:pPr>
        <w:spacing w:after="5" w:line="250" w:lineRule="auto"/>
        <w:ind w:left="426" w:right="110"/>
        <w:jc w:val="both"/>
      </w:pPr>
    </w:p>
    <w:p w14:paraId="70BF6E17" w14:textId="5AC175F3" w:rsidR="00C32129" w:rsidRPr="00D232F2" w:rsidRDefault="000A0987" w:rsidP="00D232F2">
      <w:pPr>
        <w:numPr>
          <w:ilvl w:val="0"/>
          <w:numId w:val="1"/>
        </w:numPr>
        <w:spacing w:after="5" w:line="250" w:lineRule="auto"/>
        <w:ind w:right="110" w:hanging="426"/>
        <w:jc w:val="both"/>
      </w:pPr>
      <w:r w:rsidRPr="00D232F2">
        <w:rPr>
          <w:rFonts w:ascii="Arial" w:eastAsia="Arial" w:hAnsi="Arial" w:cs="Arial"/>
        </w:rPr>
        <w:t xml:space="preserve">Každý je povinen odpad nebo movitou věc, které předává do obecního systému, odkládat na místa určená obcí v souladu s povinnostmi stanovenými pro daný druh, kategorii nebo materiál odpadu nebo movitých věcí zákonem o odpadech a touto </w:t>
      </w:r>
      <w:r w:rsidR="00D232F2" w:rsidRPr="00D232F2">
        <w:rPr>
          <w:rFonts w:ascii="Arial" w:hAnsi="Arial" w:cs="Arial"/>
        </w:rPr>
        <w:t>vyhláškou</w:t>
      </w:r>
      <w:r w:rsidR="00D232F2" w:rsidRPr="00BF6EFC">
        <w:rPr>
          <w:rStyle w:val="Znakapoznpodarou"/>
          <w:rFonts w:ascii="Arial" w:hAnsi="Arial" w:cs="Arial"/>
        </w:rPr>
        <w:footnoteReference w:id="1"/>
      </w:r>
      <w:r w:rsidR="00D232F2" w:rsidRPr="00D232F2">
        <w:rPr>
          <w:rFonts w:ascii="Arial" w:hAnsi="Arial" w:cs="Arial"/>
        </w:rPr>
        <w:t>.</w:t>
      </w:r>
    </w:p>
    <w:p w14:paraId="7AEF4BEF" w14:textId="77777777" w:rsidR="00C32129" w:rsidRDefault="000A0987">
      <w:pPr>
        <w:spacing w:after="0"/>
        <w:ind w:left="426"/>
      </w:pPr>
      <w:r>
        <w:rPr>
          <w:rFonts w:ascii="Arial" w:eastAsia="Arial" w:hAnsi="Arial" w:cs="Arial"/>
        </w:rPr>
        <w:t xml:space="preserve"> </w:t>
      </w:r>
    </w:p>
    <w:p w14:paraId="4940F919" w14:textId="3401ED6B" w:rsidR="00C32129" w:rsidRDefault="000A0987">
      <w:pPr>
        <w:numPr>
          <w:ilvl w:val="0"/>
          <w:numId w:val="1"/>
        </w:numPr>
        <w:spacing w:after="26" w:line="250" w:lineRule="auto"/>
        <w:ind w:right="110" w:hanging="426"/>
        <w:jc w:val="both"/>
      </w:pPr>
      <w:r>
        <w:rPr>
          <w:rFonts w:ascii="Arial" w:eastAsia="Arial" w:hAnsi="Arial" w:cs="Arial"/>
        </w:rPr>
        <w:t>V okamžiku, kdy osoba zapojená do obecního systému odloží movitou věc nebo odpad</w:t>
      </w:r>
      <w:r w:rsidR="001C2B52">
        <w:rPr>
          <w:rFonts w:ascii="Arial" w:eastAsia="Arial" w:hAnsi="Arial" w:cs="Arial"/>
        </w:rPr>
        <w:t xml:space="preserve">,           </w:t>
      </w:r>
      <w:r>
        <w:rPr>
          <w:rFonts w:ascii="Arial" w:eastAsia="Arial" w:hAnsi="Arial" w:cs="Arial"/>
        </w:rPr>
        <w:t xml:space="preserve"> s výjimkou výrobků s ukončenou životností, na místě obcí k tomuto účelu určeném, stává se obec vlastníkem této movité věci nebo odpadu</w:t>
      </w:r>
      <w:r w:rsidR="00D232F2" w:rsidRPr="00BF6EFC">
        <w:rPr>
          <w:rStyle w:val="Znakapoznpodarou"/>
          <w:rFonts w:ascii="Arial" w:hAnsi="Arial" w:cs="Arial"/>
        </w:rPr>
        <w:footnoteReference w:id="2"/>
      </w:r>
      <w:r w:rsidR="00D232F2" w:rsidRPr="00BF6EFC"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CA115DD" w14:textId="77777777" w:rsidR="00C32129" w:rsidRDefault="000A0987">
      <w:pPr>
        <w:spacing w:after="0"/>
        <w:ind w:left="426"/>
      </w:pPr>
      <w:r>
        <w:rPr>
          <w:rFonts w:ascii="Arial" w:eastAsia="Arial" w:hAnsi="Arial" w:cs="Arial"/>
        </w:rPr>
        <w:t xml:space="preserve"> </w:t>
      </w:r>
    </w:p>
    <w:p w14:paraId="2AD09AB3" w14:textId="0E70D37A" w:rsidR="00C32129" w:rsidRDefault="000A0987">
      <w:pPr>
        <w:numPr>
          <w:ilvl w:val="0"/>
          <w:numId w:val="1"/>
        </w:numPr>
        <w:spacing w:after="5" w:line="250" w:lineRule="auto"/>
        <w:ind w:right="110" w:hanging="426"/>
        <w:jc w:val="both"/>
      </w:pPr>
      <w:r>
        <w:rPr>
          <w:rFonts w:ascii="Arial" w:eastAsia="Arial" w:hAnsi="Arial" w:cs="Arial"/>
        </w:rPr>
        <w:t xml:space="preserve">Stanoviště sběrných nádob je místo, kde jsou sběrné nádoby trvale nebo přechodně umístěny za účelem dalšího nakládání s komunálním odpadem. Stanoviště sběrných nádob jsou individuální nebo společná pro více uživatelů. </w:t>
      </w:r>
    </w:p>
    <w:p w14:paraId="1FCB8F95" w14:textId="77777777" w:rsidR="00C32129" w:rsidRDefault="000A0987">
      <w:pPr>
        <w:spacing w:after="0"/>
        <w:ind w:left="426"/>
      </w:pPr>
      <w:r>
        <w:rPr>
          <w:rFonts w:ascii="Arial" w:eastAsia="Arial" w:hAnsi="Arial" w:cs="Arial"/>
        </w:rPr>
        <w:t xml:space="preserve"> </w:t>
      </w:r>
    </w:p>
    <w:p w14:paraId="5F5016B3" w14:textId="77777777" w:rsidR="00C32129" w:rsidRDefault="000A0987">
      <w:pPr>
        <w:spacing w:after="0"/>
        <w:ind w:right="6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827C584" w14:textId="77777777" w:rsidR="00473E3F" w:rsidRDefault="000A0987">
      <w:pPr>
        <w:pStyle w:val="Nadpis1"/>
        <w:ind w:left="313" w:right="427"/>
      </w:pPr>
      <w:r>
        <w:t xml:space="preserve">Čl. 2 </w:t>
      </w:r>
    </w:p>
    <w:p w14:paraId="1E83CD7C" w14:textId="68D12C6C" w:rsidR="00C32129" w:rsidRDefault="000A0987">
      <w:pPr>
        <w:pStyle w:val="Nadpis1"/>
        <w:ind w:left="313" w:right="427"/>
      </w:pPr>
      <w:r>
        <w:t xml:space="preserve">Oddělené soustřeďování komunálního odpadu </w:t>
      </w:r>
      <w:r>
        <w:rPr>
          <w:b w:val="0"/>
        </w:rPr>
        <w:t xml:space="preserve"> </w:t>
      </w:r>
    </w:p>
    <w:p w14:paraId="416EDC92" w14:textId="77777777" w:rsidR="00C32129" w:rsidRDefault="000A0987">
      <w:pPr>
        <w:spacing w:after="0"/>
        <w:ind w:right="62"/>
        <w:jc w:val="center"/>
      </w:pPr>
      <w:r>
        <w:rPr>
          <w:rFonts w:ascii="Arial" w:eastAsia="Arial" w:hAnsi="Arial" w:cs="Arial"/>
        </w:rPr>
        <w:t xml:space="preserve"> </w:t>
      </w:r>
    </w:p>
    <w:p w14:paraId="5510B4AA" w14:textId="77777777" w:rsidR="00C32129" w:rsidRDefault="000A0987">
      <w:pPr>
        <w:numPr>
          <w:ilvl w:val="0"/>
          <w:numId w:val="2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Osoby předávající komunální odpad na místa určená obcí jsou povinny odděleně soustřeďovat následující složky: </w:t>
      </w:r>
    </w:p>
    <w:p w14:paraId="7CEFBF9C" w14:textId="77777777" w:rsidR="00C32129" w:rsidRDefault="000A0987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14:paraId="1496CC6B" w14:textId="77777777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Biologické odpady rostlinného původu, </w:t>
      </w:r>
    </w:p>
    <w:p w14:paraId="782CEB60" w14:textId="77777777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Papír, </w:t>
      </w:r>
    </w:p>
    <w:p w14:paraId="6E4EBF27" w14:textId="1CB8B6CB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>Plasty včetně PET lahví</w:t>
      </w:r>
      <w:r w:rsidR="00473E3F">
        <w:rPr>
          <w:rFonts w:ascii="Arial" w:eastAsia="Arial" w:hAnsi="Arial" w:cs="Arial"/>
          <w:i/>
        </w:rPr>
        <w:t xml:space="preserve"> (dále také „plasty“)</w:t>
      </w:r>
      <w:r>
        <w:rPr>
          <w:rFonts w:ascii="Arial" w:eastAsia="Arial" w:hAnsi="Arial" w:cs="Arial"/>
          <w:i/>
        </w:rPr>
        <w:t xml:space="preserve">, </w:t>
      </w:r>
    </w:p>
    <w:p w14:paraId="1627103E" w14:textId="77777777" w:rsidR="00473E3F" w:rsidRPr="00473E3F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lastRenderedPageBreak/>
        <w:t>Sklo</w:t>
      </w:r>
      <w:r w:rsidR="00473E3F">
        <w:rPr>
          <w:rFonts w:ascii="Arial" w:eastAsia="Arial" w:hAnsi="Arial" w:cs="Arial"/>
          <w:i/>
        </w:rPr>
        <w:t xml:space="preserve"> čiré</w:t>
      </w:r>
      <w:r>
        <w:rPr>
          <w:rFonts w:ascii="Arial" w:eastAsia="Arial" w:hAnsi="Arial" w:cs="Arial"/>
          <w:i/>
        </w:rPr>
        <w:t>,</w:t>
      </w:r>
    </w:p>
    <w:p w14:paraId="5E082FFB" w14:textId="2AFD09D7" w:rsidR="00C32129" w:rsidRDefault="00473E3F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>Sklo barevné,</w:t>
      </w:r>
      <w:r w:rsidR="000A0987">
        <w:rPr>
          <w:rFonts w:ascii="Arial" w:eastAsia="Arial" w:hAnsi="Arial" w:cs="Arial"/>
          <w:i/>
        </w:rPr>
        <w:t xml:space="preserve"> </w:t>
      </w:r>
    </w:p>
    <w:p w14:paraId="7B2590EA" w14:textId="77777777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Kovy, </w:t>
      </w:r>
    </w:p>
    <w:p w14:paraId="6B354DF4" w14:textId="77777777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Nebezpečné odpady, </w:t>
      </w:r>
    </w:p>
    <w:p w14:paraId="76FC67AC" w14:textId="77777777" w:rsidR="00C32129" w:rsidRDefault="000A0987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Objemný odpad, </w:t>
      </w:r>
    </w:p>
    <w:p w14:paraId="569F8145" w14:textId="6F457374" w:rsidR="00C32129" w:rsidRDefault="000A0987" w:rsidP="001C2B52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 xml:space="preserve">Jedlé oleje a tuky, </w:t>
      </w:r>
      <w:r w:rsidRPr="001C2B52">
        <w:rPr>
          <w:rFonts w:ascii="Arial" w:eastAsia="Arial" w:hAnsi="Arial" w:cs="Arial"/>
          <w:i/>
        </w:rPr>
        <w:t xml:space="preserve">  </w:t>
      </w:r>
    </w:p>
    <w:p w14:paraId="6A09D9DF" w14:textId="3A373F8D" w:rsidR="00C32129" w:rsidRDefault="00473E3F" w:rsidP="001C2B52">
      <w:pPr>
        <w:numPr>
          <w:ilvl w:val="1"/>
          <w:numId w:val="2"/>
        </w:numPr>
        <w:spacing w:after="0"/>
        <w:ind w:hanging="282"/>
      </w:pPr>
      <w:r>
        <w:rPr>
          <w:rFonts w:ascii="Arial" w:eastAsia="Arial" w:hAnsi="Arial" w:cs="Arial"/>
          <w:i/>
        </w:rPr>
        <w:t>Směsný komunální odpad.</w:t>
      </w:r>
    </w:p>
    <w:p w14:paraId="16F82C36" w14:textId="77777777" w:rsidR="00C32129" w:rsidRDefault="000A0987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14:paraId="49C4D22F" w14:textId="77777777" w:rsidR="00C32129" w:rsidRDefault="000A0987">
      <w:pPr>
        <w:numPr>
          <w:ilvl w:val="0"/>
          <w:numId w:val="2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Směsným komunálním odpadem se rozumí zbylý komunální odpad po stanoveném vytřídění podle odstavce 1 písm. a), b), c), d), e), f), g), h) a i). </w:t>
      </w:r>
    </w:p>
    <w:p w14:paraId="1EC02241" w14:textId="77777777" w:rsidR="00C32129" w:rsidRDefault="000A0987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4BEECE89" w14:textId="77777777" w:rsidR="00C32129" w:rsidRPr="00020B8E" w:rsidRDefault="000A0987">
      <w:pPr>
        <w:numPr>
          <w:ilvl w:val="0"/>
          <w:numId w:val="2"/>
        </w:numPr>
        <w:spacing w:after="5" w:line="250" w:lineRule="auto"/>
        <w:ind w:right="110" w:hanging="360"/>
        <w:jc w:val="both"/>
        <w:rPr>
          <w:color w:val="000000" w:themeColor="text1"/>
        </w:rPr>
      </w:pPr>
      <w:r>
        <w:rPr>
          <w:rFonts w:ascii="Arial" w:eastAsia="Arial" w:hAnsi="Arial" w:cs="Arial"/>
        </w:rPr>
        <w:t xml:space="preserve">Objemný odpad je takový odpad, který vzhledem ke svým rozměrům nemůže být umístěn do sběrných nádob </w:t>
      </w:r>
      <w:r w:rsidRPr="00020B8E">
        <w:rPr>
          <w:rFonts w:ascii="Arial" w:eastAsia="Arial" w:hAnsi="Arial" w:cs="Arial"/>
          <w:color w:val="000000" w:themeColor="text1"/>
        </w:rPr>
        <w:t xml:space="preserve">(např. koberce, matrace, nábytek,… ). </w:t>
      </w:r>
    </w:p>
    <w:p w14:paraId="23763D15" w14:textId="77777777" w:rsidR="00C32129" w:rsidRPr="00020B8E" w:rsidRDefault="000A0987">
      <w:pPr>
        <w:spacing w:after="0"/>
        <w:ind w:left="361"/>
      </w:pPr>
      <w:r w:rsidRPr="00020B8E">
        <w:rPr>
          <w:rFonts w:ascii="Arial" w:eastAsia="Arial" w:hAnsi="Arial" w:cs="Arial"/>
        </w:rPr>
        <w:t xml:space="preserve"> </w:t>
      </w:r>
    </w:p>
    <w:p w14:paraId="0A1203E8" w14:textId="77777777" w:rsidR="00C32129" w:rsidRDefault="000A0987">
      <w:pPr>
        <w:spacing w:after="0"/>
        <w:ind w:left="660"/>
        <w:jc w:val="center"/>
      </w:pPr>
      <w:r>
        <w:rPr>
          <w:rFonts w:ascii="Arial" w:eastAsia="Arial" w:hAnsi="Arial" w:cs="Arial"/>
        </w:rPr>
        <w:t xml:space="preserve"> </w:t>
      </w:r>
    </w:p>
    <w:p w14:paraId="3BA21269" w14:textId="77777777" w:rsidR="00473E3F" w:rsidRDefault="000A0987">
      <w:pPr>
        <w:pStyle w:val="Nadpis1"/>
        <w:spacing w:after="4" w:line="249" w:lineRule="auto"/>
        <w:ind w:left="313" w:right="426"/>
      </w:pPr>
      <w:r>
        <w:t xml:space="preserve">Čl. 3 </w:t>
      </w:r>
    </w:p>
    <w:p w14:paraId="702C9460" w14:textId="748DE1F4" w:rsidR="00C32129" w:rsidRDefault="000A0987">
      <w:pPr>
        <w:pStyle w:val="Nadpis1"/>
        <w:spacing w:after="4" w:line="249" w:lineRule="auto"/>
        <w:ind w:left="313" w:right="426"/>
      </w:pPr>
      <w:r>
        <w:t>Soustřeďování papíru, plastů, skla</w:t>
      </w:r>
      <w:r w:rsidR="00473E3F">
        <w:t xml:space="preserve"> čirého, skla barevného</w:t>
      </w:r>
      <w:r>
        <w:t>, kovů, biologického odpadu rostlinného původu</w:t>
      </w:r>
      <w:r w:rsidR="00473E3F">
        <w:t>, jedlých olejů a tuků</w:t>
      </w:r>
    </w:p>
    <w:p w14:paraId="79451072" w14:textId="77777777" w:rsidR="00C32129" w:rsidRDefault="000A0987">
      <w:pPr>
        <w:spacing w:after="0"/>
        <w:ind w:left="1"/>
      </w:pPr>
      <w:r>
        <w:rPr>
          <w:rFonts w:ascii="Arial" w:eastAsia="Arial" w:hAnsi="Arial" w:cs="Arial"/>
          <w:b/>
        </w:rPr>
        <w:t xml:space="preserve"> </w:t>
      </w:r>
    </w:p>
    <w:p w14:paraId="6994E311" w14:textId="1D9E5F7E" w:rsidR="00C32129" w:rsidRPr="00020B8E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  <w:rPr>
          <w:iCs/>
          <w:color w:val="000000" w:themeColor="text1"/>
        </w:rPr>
      </w:pPr>
      <w:r>
        <w:rPr>
          <w:rFonts w:ascii="Arial" w:eastAsia="Arial" w:hAnsi="Arial" w:cs="Arial"/>
        </w:rPr>
        <w:t>Papír, plasty, sklo</w:t>
      </w:r>
      <w:r w:rsidR="00473E3F">
        <w:rPr>
          <w:rFonts w:ascii="Arial" w:eastAsia="Arial" w:hAnsi="Arial" w:cs="Arial"/>
        </w:rPr>
        <w:t xml:space="preserve"> čiré, sklo barevné</w:t>
      </w:r>
      <w:r>
        <w:rPr>
          <w:rFonts w:ascii="Arial" w:eastAsia="Arial" w:hAnsi="Arial" w:cs="Arial"/>
        </w:rPr>
        <w:t xml:space="preserve">, kovy, jedlé </w:t>
      </w:r>
      <w:r w:rsidR="00577484">
        <w:rPr>
          <w:rFonts w:ascii="Arial" w:eastAsia="Arial" w:hAnsi="Arial" w:cs="Arial"/>
        </w:rPr>
        <w:t>oleje a tuky</w:t>
      </w:r>
      <w:r w:rsidR="00943585">
        <w:rPr>
          <w:rFonts w:ascii="Arial" w:eastAsia="Arial" w:hAnsi="Arial" w:cs="Arial"/>
        </w:rPr>
        <w:t>, biologické odpady rostlinného původu</w:t>
      </w:r>
      <w:r>
        <w:rPr>
          <w:rFonts w:ascii="Arial" w:eastAsia="Arial" w:hAnsi="Arial" w:cs="Arial"/>
        </w:rPr>
        <w:t xml:space="preserve"> se soustřeďují do zvláštních sběrných nádob, kterými jsou</w:t>
      </w:r>
      <w:r w:rsidR="00020B8E">
        <w:rPr>
          <w:rFonts w:ascii="Arial" w:eastAsia="Arial" w:hAnsi="Arial" w:cs="Arial"/>
          <w:color w:val="00AFEF"/>
        </w:rPr>
        <w:t xml:space="preserve"> </w:t>
      </w:r>
      <w:r w:rsidRPr="00020B8E">
        <w:rPr>
          <w:rFonts w:ascii="Arial" w:eastAsia="Arial" w:hAnsi="Arial" w:cs="Arial"/>
          <w:iCs/>
          <w:color w:val="000000" w:themeColor="text1"/>
        </w:rPr>
        <w:t>sběrné nádoby</w:t>
      </w:r>
      <w:r w:rsidR="00020B8E" w:rsidRPr="00020B8E">
        <w:rPr>
          <w:rFonts w:ascii="Arial" w:eastAsia="Arial" w:hAnsi="Arial" w:cs="Arial"/>
          <w:iCs/>
          <w:color w:val="000000" w:themeColor="text1"/>
        </w:rPr>
        <w:t xml:space="preserve"> a</w:t>
      </w:r>
      <w:r w:rsidR="00943585">
        <w:rPr>
          <w:rFonts w:ascii="Arial" w:eastAsia="Arial" w:hAnsi="Arial" w:cs="Arial"/>
          <w:iCs/>
          <w:color w:val="000000" w:themeColor="text1"/>
        </w:rPr>
        <w:t> </w:t>
      </w:r>
      <w:r w:rsidRPr="00020B8E">
        <w:rPr>
          <w:rFonts w:ascii="Arial" w:eastAsia="Arial" w:hAnsi="Arial" w:cs="Arial"/>
          <w:iCs/>
          <w:color w:val="000000" w:themeColor="text1"/>
        </w:rPr>
        <w:t>velkoobjemové kontejnery</w:t>
      </w:r>
      <w:r w:rsidR="00020B8E" w:rsidRPr="00020B8E">
        <w:rPr>
          <w:rFonts w:ascii="Arial" w:eastAsia="Arial" w:hAnsi="Arial" w:cs="Arial"/>
          <w:iCs/>
          <w:color w:val="000000" w:themeColor="text1"/>
        </w:rPr>
        <w:t>.</w:t>
      </w:r>
      <w:r w:rsidR="00F8765B">
        <w:rPr>
          <w:rFonts w:ascii="Arial" w:eastAsia="Arial" w:hAnsi="Arial" w:cs="Arial"/>
          <w:iCs/>
          <w:color w:val="000000" w:themeColor="text1"/>
        </w:rPr>
        <w:t xml:space="preserve"> Velkoobjemové kontejnery jsou umístěny ve sběrném dvoře</w:t>
      </w:r>
      <w:r w:rsidR="00905571">
        <w:rPr>
          <w:rFonts w:ascii="Arial" w:eastAsia="Arial" w:hAnsi="Arial" w:cs="Arial"/>
          <w:iCs/>
          <w:color w:val="000000" w:themeColor="text1"/>
        </w:rPr>
        <w:t>.</w:t>
      </w:r>
    </w:p>
    <w:p w14:paraId="0FD7F48C" w14:textId="77777777" w:rsidR="00C32129" w:rsidRDefault="000A0987">
      <w:pPr>
        <w:spacing w:after="0"/>
        <w:ind w:left="2"/>
      </w:pPr>
      <w:r>
        <w:rPr>
          <w:rFonts w:ascii="Arial" w:eastAsia="Arial" w:hAnsi="Arial" w:cs="Arial"/>
        </w:rPr>
        <w:t xml:space="preserve"> </w:t>
      </w:r>
    </w:p>
    <w:p w14:paraId="2BF4BCA4" w14:textId="77777777" w:rsidR="00020B8E" w:rsidRPr="00020B8E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>Zvláštní sběrné nádoby jsou</w:t>
      </w:r>
      <w:r w:rsidR="00020B8E">
        <w:rPr>
          <w:rFonts w:ascii="Arial" w:eastAsia="Arial" w:hAnsi="Arial" w:cs="Arial"/>
        </w:rPr>
        <w:t xml:space="preserve"> v Širokém Dole</w:t>
      </w:r>
      <w:r>
        <w:rPr>
          <w:rFonts w:ascii="Arial" w:eastAsia="Arial" w:hAnsi="Arial" w:cs="Arial"/>
        </w:rPr>
        <w:t xml:space="preserve"> umístěny na těchto stanovištích: </w:t>
      </w:r>
    </w:p>
    <w:p w14:paraId="66F598AC" w14:textId="77777777" w:rsidR="00020B8E" w:rsidRDefault="00020B8E" w:rsidP="00020B8E">
      <w:pPr>
        <w:pStyle w:val="Odstavecseseznamem"/>
        <w:rPr>
          <w:rFonts w:ascii="Arial" w:eastAsia="Arial" w:hAnsi="Arial" w:cs="Arial"/>
        </w:rPr>
      </w:pPr>
    </w:p>
    <w:p w14:paraId="6ACD4B84" w14:textId="14ACAE54" w:rsidR="00C32129" w:rsidRPr="00905571" w:rsidRDefault="00020B8E" w:rsidP="00F8765B">
      <w:pPr>
        <w:pStyle w:val="Odstavecseseznamem"/>
        <w:numPr>
          <w:ilvl w:val="1"/>
          <w:numId w:val="3"/>
        </w:numPr>
        <w:spacing w:after="5" w:line="250" w:lineRule="auto"/>
        <w:ind w:right="110"/>
        <w:jc w:val="both"/>
        <w:rPr>
          <w:i/>
          <w:iCs/>
        </w:rPr>
      </w:pPr>
      <w:r w:rsidRPr="00905571">
        <w:rPr>
          <w:rFonts w:ascii="Arial" w:eastAsia="Arial" w:hAnsi="Arial" w:cs="Arial"/>
          <w:i/>
          <w:iCs/>
        </w:rPr>
        <w:t>u kulturního domu</w:t>
      </w:r>
      <w:r w:rsidR="000A0987" w:rsidRPr="00905571">
        <w:rPr>
          <w:rFonts w:ascii="Arial" w:eastAsia="Arial" w:hAnsi="Arial" w:cs="Arial"/>
          <w:i/>
          <w:iCs/>
        </w:rPr>
        <w:t xml:space="preserve"> </w:t>
      </w:r>
      <w:r w:rsidR="00F8765B" w:rsidRPr="00905571">
        <w:rPr>
          <w:rFonts w:ascii="Arial" w:eastAsia="Arial" w:hAnsi="Arial" w:cs="Arial"/>
          <w:i/>
          <w:iCs/>
        </w:rPr>
        <w:t>– sběrné nádoby na plast</w:t>
      </w:r>
      <w:r w:rsidR="00473E3F">
        <w:rPr>
          <w:rFonts w:ascii="Arial" w:eastAsia="Arial" w:hAnsi="Arial" w:cs="Arial"/>
          <w:i/>
          <w:iCs/>
        </w:rPr>
        <w:t>y</w:t>
      </w:r>
      <w:r w:rsidR="00F8765B" w:rsidRPr="00905571">
        <w:rPr>
          <w:rFonts w:ascii="Arial" w:eastAsia="Arial" w:hAnsi="Arial" w:cs="Arial"/>
          <w:i/>
          <w:iCs/>
        </w:rPr>
        <w:t>, papír, sklo</w:t>
      </w:r>
      <w:r w:rsidR="00473E3F">
        <w:rPr>
          <w:rFonts w:ascii="Arial" w:eastAsia="Arial" w:hAnsi="Arial" w:cs="Arial"/>
          <w:i/>
          <w:iCs/>
        </w:rPr>
        <w:t xml:space="preserve"> čiré, sklo barevné</w:t>
      </w:r>
    </w:p>
    <w:p w14:paraId="46C964ED" w14:textId="3179D987" w:rsidR="00F8765B" w:rsidRPr="00905571" w:rsidRDefault="00F8765B" w:rsidP="00F8765B">
      <w:pPr>
        <w:pStyle w:val="Odstavecseseznamem"/>
        <w:numPr>
          <w:ilvl w:val="1"/>
          <w:numId w:val="3"/>
        </w:numPr>
        <w:spacing w:after="5" w:line="250" w:lineRule="auto"/>
        <w:ind w:right="110"/>
        <w:jc w:val="both"/>
        <w:rPr>
          <w:i/>
          <w:iCs/>
        </w:rPr>
      </w:pPr>
      <w:r w:rsidRPr="00905571">
        <w:rPr>
          <w:rFonts w:ascii="Arial" w:eastAsia="Arial" w:hAnsi="Arial" w:cs="Arial"/>
          <w:i/>
          <w:iCs/>
        </w:rPr>
        <w:t>na dolním konci u čp. 2 – sběrné nádoby na plast</w:t>
      </w:r>
      <w:r w:rsidR="00473E3F">
        <w:rPr>
          <w:rFonts w:ascii="Arial" w:eastAsia="Arial" w:hAnsi="Arial" w:cs="Arial"/>
          <w:i/>
          <w:iCs/>
        </w:rPr>
        <w:t>y</w:t>
      </w:r>
      <w:r w:rsidRPr="00905571">
        <w:rPr>
          <w:rFonts w:ascii="Arial" w:eastAsia="Arial" w:hAnsi="Arial" w:cs="Arial"/>
          <w:i/>
          <w:iCs/>
        </w:rPr>
        <w:t xml:space="preserve"> a papír</w:t>
      </w:r>
    </w:p>
    <w:p w14:paraId="3CE6B27B" w14:textId="77777777" w:rsidR="00473E3F" w:rsidRPr="00473E3F" w:rsidRDefault="00F8765B" w:rsidP="00473E3F">
      <w:pPr>
        <w:pStyle w:val="Odstavecseseznamem"/>
        <w:numPr>
          <w:ilvl w:val="1"/>
          <w:numId w:val="3"/>
        </w:numPr>
        <w:spacing w:after="5" w:line="250" w:lineRule="auto"/>
        <w:ind w:right="110"/>
        <w:jc w:val="both"/>
        <w:rPr>
          <w:i/>
          <w:iCs/>
        </w:rPr>
      </w:pPr>
      <w:r w:rsidRPr="00905571">
        <w:rPr>
          <w:rFonts w:ascii="Arial" w:eastAsia="Arial" w:hAnsi="Arial" w:cs="Arial"/>
          <w:i/>
          <w:iCs/>
        </w:rPr>
        <w:t>na Kopečku u čp. 52 – sběrné nádoby na plast</w:t>
      </w:r>
      <w:r w:rsidR="00473E3F">
        <w:rPr>
          <w:rFonts w:ascii="Arial" w:eastAsia="Arial" w:hAnsi="Arial" w:cs="Arial"/>
          <w:i/>
          <w:iCs/>
        </w:rPr>
        <w:t>y,</w:t>
      </w:r>
      <w:r w:rsidRPr="00905571">
        <w:rPr>
          <w:rFonts w:ascii="Arial" w:eastAsia="Arial" w:hAnsi="Arial" w:cs="Arial"/>
          <w:i/>
          <w:iCs/>
        </w:rPr>
        <w:t xml:space="preserve"> sklo</w:t>
      </w:r>
      <w:r w:rsidR="00473E3F">
        <w:rPr>
          <w:rFonts w:ascii="Arial" w:eastAsia="Arial" w:hAnsi="Arial" w:cs="Arial"/>
          <w:i/>
          <w:iCs/>
        </w:rPr>
        <w:t xml:space="preserve"> čiré, sklo barevné</w:t>
      </w:r>
    </w:p>
    <w:p w14:paraId="105485C8" w14:textId="6D6BC496" w:rsidR="00F8765B" w:rsidRPr="00473E3F" w:rsidRDefault="00F8765B" w:rsidP="00473E3F">
      <w:pPr>
        <w:pStyle w:val="Odstavecseseznamem"/>
        <w:numPr>
          <w:ilvl w:val="1"/>
          <w:numId w:val="3"/>
        </w:numPr>
        <w:spacing w:after="5" w:line="250" w:lineRule="auto"/>
        <w:ind w:left="1418" w:right="110" w:hanging="658"/>
        <w:jc w:val="both"/>
        <w:rPr>
          <w:i/>
          <w:iCs/>
        </w:rPr>
      </w:pPr>
      <w:r w:rsidRPr="00473E3F">
        <w:rPr>
          <w:rFonts w:ascii="Arial" w:eastAsia="Arial" w:hAnsi="Arial" w:cs="Arial"/>
          <w:i/>
          <w:iCs/>
        </w:rPr>
        <w:t>v</w:t>
      </w:r>
      <w:r w:rsidR="00943585">
        <w:rPr>
          <w:rFonts w:ascii="Arial" w:eastAsia="Arial" w:hAnsi="Arial" w:cs="Arial"/>
          <w:i/>
          <w:iCs/>
        </w:rPr>
        <w:t> </w:t>
      </w:r>
      <w:r w:rsidRPr="00473E3F">
        <w:rPr>
          <w:rFonts w:ascii="Arial" w:eastAsia="Arial" w:hAnsi="Arial" w:cs="Arial"/>
          <w:i/>
          <w:iCs/>
        </w:rPr>
        <w:t>části</w:t>
      </w:r>
      <w:r w:rsidR="00943585">
        <w:rPr>
          <w:rFonts w:ascii="Arial" w:eastAsia="Arial" w:hAnsi="Arial" w:cs="Arial"/>
          <w:i/>
          <w:iCs/>
        </w:rPr>
        <w:t xml:space="preserve"> obce</w:t>
      </w:r>
      <w:r w:rsidRPr="00473E3F">
        <w:rPr>
          <w:rFonts w:ascii="Arial" w:eastAsia="Arial" w:hAnsi="Arial" w:cs="Arial"/>
          <w:i/>
          <w:iCs/>
        </w:rPr>
        <w:t xml:space="preserve"> Kopec u požární nádrže – sběrné nádoby na papír, sklo</w:t>
      </w:r>
      <w:r w:rsidR="00473E3F" w:rsidRPr="00473E3F">
        <w:rPr>
          <w:rFonts w:ascii="Arial" w:eastAsia="Arial" w:hAnsi="Arial" w:cs="Arial"/>
          <w:i/>
          <w:iCs/>
        </w:rPr>
        <w:t xml:space="preserve"> čiré, sklo barevné</w:t>
      </w:r>
    </w:p>
    <w:p w14:paraId="2E480376" w14:textId="07461A0F" w:rsidR="00F8765B" w:rsidRPr="00905571" w:rsidRDefault="00F8765B" w:rsidP="00F8765B">
      <w:pPr>
        <w:pStyle w:val="Odstavecseseznamem"/>
        <w:numPr>
          <w:ilvl w:val="1"/>
          <w:numId w:val="3"/>
        </w:numPr>
        <w:spacing w:after="5" w:line="250" w:lineRule="auto"/>
        <w:ind w:right="110"/>
        <w:jc w:val="both"/>
        <w:rPr>
          <w:i/>
          <w:iCs/>
        </w:rPr>
      </w:pPr>
      <w:r w:rsidRPr="00905571">
        <w:rPr>
          <w:rFonts w:ascii="Arial" w:eastAsia="Arial" w:hAnsi="Arial" w:cs="Arial"/>
          <w:i/>
          <w:iCs/>
        </w:rPr>
        <w:t>v</w:t>
      </w:r>
      <w:r w:rsidR="00577484">
        <w:rPr>
          <w:rFonts w:ascii="Arial" w:eastAsia="Arial" w:hAnsi="Arial" w:cs="Arial"/>
          <w:i/>
          <w:iCs/>
        </w:rPr>
        <w:t> </w:t>
      </w:r>
      <w:r w:rsidRPr="00905571">
        <w:rPr>
          <w:rFonts w:ascii="Arial" w:eastAsia="Arial" w:hAnsi="Arial" w:cs="Arial"/>
          <w:i/>
          <w:iCs/>
        </w:rPr>
        <w:t>části</w:t>
      </w:r>
      <w:r w:rsidR="00577484">
        <w:rPr>
          <w:rFonts w:ascii="Arial" w:eastAsia="Arial" w:hAnsi="Arial" w:cs="Arial"/>
          <w:i/>
          <w:iCs/>
        </w:rPr>
        <w:t xml:space="preserve"> obce</w:t>
      </w:r>
      <w:r w:rsidRPr="00905571">
        <w:rPr>
          <w:rFonts w:ascii="Arial" w:eastAsia="Arial" w:hAnsi="Arial" w:cs="Arial"/>
          <w:i/>
          <w:iCs/>
        </w:rPr>
        <w:t xml:space="preserve"> Kopec u dětského hřiště – sběrné nádoby na plasty</w:t>
      </w:r>
    </w:p>
    <w:p w14:paraId="0C0B5115" w14:textId="468E0049" w:rsidR="00020B8E" w:rsidRPr="00020B8E" w:rsidRDefault="00020B8E" w:rsidP="00020B8E">
      <w:pPr>
        <w:spacing w:after="0"/>
        <w:rPr>
          <w:i/>
          <w:color w:val="000000" w:themeColor="text1"/>
        </w:rPr>
      </w:pPr>
    </w:p>
    <w:p w14:paraId="194EDE57" w14:textId="77777777" w:rsidR="00C32129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Zvláštní sběrné nádoby jsou barevně odlišeny a označeny příslušnými nápisy: </w:t>
      </w:r>
    </w:p>
    <w:p w14:paraId="0404435E" w14:textId="7A6739E6" w:rsidR="00C32129" w:rsidRDefault="000A0987" w:rsidP="00473E3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992D11" w14:textId="540265E8" w:rsidR="00C32129" w:rsidRDefault="000A0987">
      <w:pPr>
        <w:numPr>
          <w:ilvl w:val="1"/>
          <w:numId w:val="3"/>
        </w:numPr>
        <w:spacing w:after="0"/>
        <w:ind w:left="759" w:hanging="348"/>
      </w:pPr>
      <w:r>
        <w:rPr>
          <w:rFonts w:ascii="Arial" w:eastAsia="Arial" w:hAnsi="Arial" w:cs="Arial"/>
          <w:i/>
        </w:rPr>
        <w:t>Papír, barva</w:t>
      </w:r>
      <w:r w:rsidR="006D2C6D">
        <w:rPr>
          <w:rFonts w:ascii="Arial" w:eastAsia="Arial" w:hAnsi="Arial" w:cs="Arial"/>
          <w:i/>
        </w:rPr>
        <w:t xml:space="preserve"> modrá</w:t>
      </w:r>
      <w:r>
        <w:rPr>
          <w:rFonts w:ascii="Arial" w:eastAsia="Arial" w:hAnsi="Arial" w:cs="Arial"/>
          <w:i/>
        </w:rPr>
        <w:t xml:space="preserve"> </w:t>
      </w:r>
    </w:p>
    <w:p w14:paraId="3072837D" w14:textId="77777777" w:rsidR="006D2C6D" w:rsidRDefault="000A0987" w:rsidP="006D2C6D">
      <w:pPr>
        <w:numPr>
          <w:ilvl w:val="1"/>
          <w:numId w:val="3"/>
        </w:numPr>
        <w:spacing w:after="4" w:line="250" w:lineRule="auto"/>
        <w:ind w:left="759" w:hanging="348"/>
      </w:pPr>
      <w:r>
        <w:rPr>
          <w:rFonts w:ascii="Arial" w:eastAsia="Arial" w:hAnsi="Arial" w:cs="Arial"/>
          <w:i/>
        </w:rPr>
        <w:t xml:space="preserve">Plasty, PET lahve, barva </w:t>
      </w:r>
      <w:r w:rsidR="006D2C6D">
        <w:rPr>
          <w:rFonts w:ascii="Arial" w:eastAsia="Arial" w:hAnsi="Arial" w:cs="Arial"/>
          <w:i/>
        </w:rPr>
        <w:t>žlutá</w:t>
      </w:r>
    </w:p>
    <w:p w14:paraId="1767F23E" w14:textId="5F7CE457" w:rsidR="00473E3F" w:rsidRPr="00473E3F" w:rsidRDefault="000A0987" w:rsidP="006D2C6D">
      <w:pPr>
        <w:numPr>
          <w:ilvl w:val="1"/>
          <w:numId w:val="3"/>
        </w:numPr>
        <w:spacing w:after="4" w:line="250" w:lineRule="auto"/>
        <w:ind w:left="759" w:hanging="348"/>
      </w:pPr>
      <w:r w:rsidRPr="006D2C6D">
        <w:rPr>
          <w:rFonts w:ascii="Arial" w:eastAsia="Arial" w:hAnsi="Arial" w:cs="Arial"/>
          <w:i/>
        </w:rPr>
        <w:t>Sklo</w:t>
      </w:r>
      <w:r w:rsidR="00473E3F">
        <w:rPr>
          <w:rFonts w:ascii="Arial" w:eastAsia="Arial" w:hAnsi="Arial" w:cs="Arial"/>
          <w:i/>
        </w:rPr>
        <w:t xml:space="preserve"> čiré, barva bílá</w:t>
      </w:r>
    </w:p>
    <w:p w14:paraId="2FDAD659" w14:textId="0E39F393" w:rsidR="006D2C6D" w:rsidRPr="006D2C6D" w:rsidRDefault="00473E3F" w:rsidP="006D2C6D">
      <w:pPr>
        <w:numPr>
          <w:ilvl w:val="1"/>
          <w:numId w:val="3"/>
        </w:numPr>
        <w:spacing w:after="4" w:line="250" w:lineRule="auto"/>
        <w:ind w:left="759" w:hanging="348"/>
      </w:pPr>
      <w:r>
        <w:rPr>
          <w:rFonts w:ascii="Arial" w:eastAsia="Arial" w:hAnsi="Arial" w:cs="Arial"/>
          <w:i/>
        </w:rPr>
        <w:t xml:space="preserve">Sklo barevné, barva </w:t>
      </w:r>
      <w:r w:rsidR="006D2C6D" w:rsidRPr="006D2C6D">
        <w:rPr>
          <w:rFonts w:ascii="Arial" w:eastAsia="Arial" w:hAnsi="Arial" w:cs="Arial"/>
          <w:i/>
        </w:rPr>
        <w:t>zelená</w:t>
      </w:r>
    </w:p>
    <w:p w14:paraId="5A7A6ABB" w14:textId="6E9DB19E" w:rsidR="006D2C6D" w:rsidRPr="006D2C6D" w:rsidRDefault="006D2C6D" w:rsidP="006D2C6D">
      <w:pPr>
        <w:numPr>
          <w:ilvl w:val="1"/>
          <w:numId w:val="3"/>
        </w:numPr>
        <w:spacing w:after="4" w:line="250" w:lineRule="auto"/>
        <w:ind w:left="759" w:hanging="348"/>
      </w:pPr>
      <w:r>
        <w:rPr>
          <w:rFonts w:ascii="Arial" w:eastAsia="Arial" w:hAnsi="Arial" w:cs="Arial"/>
          <w:i/>
        </w:rPr>
        <w:t>Kovy, velkoobjemový kontejner s nápisem KOVY</w:t>
      </w:r>
    </w:p>
    <w:p w14:paraId="32B3DA15" w14:textId="5C25F83C" w:rsidR="006D2C6D" w:rsidRPr="00577484" w:rsidRDefault="006D2C6D" w:rsidP="006D2C6D">
      <w:pPr>
        <w:numPr>
          <w:ilvl w:val="1"/>
          <w:numId w:val="3"/>
        </w:numPr>
        <w:spacing w:after="4" w:line="250" w:lineRule="auto"/>
        <w:ind w:left="759" w:hanging="348"/>
      </w:pPr>
      <w:r>
        <w:rPr>
          <w:rFonts w:ascii="Arial" w:eastAsia="Arial" w:hAnsi="Arial" w:cs="Arial"/>
          <w:i/>
        </w:rPr>
        <w:t>Jedlé oleje a tuky, uzav</w:t>
      </w:r>
      <w:r w:rsidR="00905571">
        <w:rPr>
          <w:rFonts w:ascii="Arial" w:eastAsia="Arial" w:hAnsi="Arial" w:cs="Arial"/>
          <w:i/>
        </w:rPr>
        <w:t>í</w:t>
      </w:r>
      <w:r>
        <w:rPr>
          <w:rFonts w:ascii="Arial" w:eastAsia="Arial" w:hAnsi="Arial" w:cs="Arial"/>
          <w:i/>
        </w:rPr>
        <w:t>rateln</w:t>
      </w:r>
      <w:r w:rsidR="00905571">
        <w:rPr>
          <w:rFonts w:ascii="Arial" w:eastAsia="Arial" w:hAnsi="Arial" w:cs="Arial"/>
          <w:i/>
        </w:rPr>
        <w:t>á</w:t>
      </w:r>
      <w:r>
        <w:rPr>
          <w:rFonts w:ascii="Arial" w:eastAsia="Arial" w:hAnsi="Arial" w:cs="Arial"/>
          <w:i/>
        </w:rPr>
        <w:t xml:space="preserve"> nádob</w:t>
      </w:r>
      <w:r w:rsidR="00905571"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</w:rPr>
        <w:t xml:space="preserve"> s nápisem TUK</w:t>
      </w:r>
      <w:r w:rsidR="00905571">
        <w:rPr>
          <w:rFonts w:ascii="Arial" w:eastAsia="Arial" w:hAnsi="Arial" w:cs="Arial"/>
          <w:i/>
        </w:rPr>
        <w:t>Y</w:t>
      </w:r>
    </w:p>
    <w:p w14:paraId="3CAD1869" w14:textId="2B7B6E96" w:rsidR="00577484" w:rsidRPr="00943585" w:rsidRDefault="00577484" w:rsidP="006D2C6D">
      <w:pPr>
        <w:numPr>
          <w:ilvl w:val="1"/>
          <w:numId w:val="3"/>
        </w:numPr>
        <w:spacing w:after="4" w:line="250" w:lineRule="auto"/>
        <w:ind w:left="759" w:hanging="348"/>
      </w:pPr>
      <w:r w:rsidRPr="00943585">
        <w:rPr>
          <w:rFonts w:ascii="Arial" w:eastAsia="Arial" w:hAnsi="Arial" w:cs="Arial"/>
          <w:i/>
        </w:rPr>
        <w:t xml:space="preserve">Biologické odpady rostlinného původu, </w:t>
      </w:r>
      <w:r w:rsidR="00943585" w:rsidRPr="00943585">
        <w:rPr>
          <w:rFonts w:ascii="Arial" w:eastAsia="Arial" w:hAnsi="Arial" w:cs="Arial"/>
          <w:i/>
        </w:rPr>
        <w:t>nádoba označená nápisem BIO</w:t>
      </w:r>
    </w:p>
    <w:p w14:paraId="01BEF5EF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  <w:i/>
        </w:rPr>
        <w:t xml:space="preserve"> </w:t>
      </w:r>
    </w:p>
    <w:p w14:paraId="15ED889A" w14:textId="77777777" w:rsidR="00C32129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Do zvláštních sběrných nádob je zakázáno ukládat jiné složky komunálních odpadů, než pro které jsou určeny. </w:t>
      </w:r>
    </w:p>
    <w:p w14:paraId="549E26F5" w14:textId="77777777" w:rsidR="00C32129" w:rsidRDefault="000A098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495986" w14:textId="77777777" w:rsidR="00C32129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 </w:t>
      </w:r>
    </w:p>
    <w:p w14:paraId="62FC3F52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02161E3C" w14:textId="5FC21EEB" w:rsidR="00C32129" w:rsidRDefault="000A0987">
      <w:pPr>
        <w:numPr>
          <w:ilvl w:val="0"/>
          <w:numId w:val="3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lastRenderedPageBreak/>
        <w:t>Papír, plasty, sklo</w:t>
      </w:r>
      <w:r w:rsidR="00473E3F">
        <w:rPr>
          <w:rFonts w:ascii="Arial" w:eastAsia="Arial" w:hAnsi="Arial" w:cs="Arial"/>
        </w:rPr>
        <w:t xml:space="preserve"> čiré, sklo barevné</w:t>
      </w:r>
      <w:r w:rsidR="00943585">
        <w:rPr>
          <w:rFonts w:ascii="Arial" w:eastAsia="Arial" w:hAnsi="Arial" w:cs="Arial"/>
        </w:rPr>
        <w:t>, biologické odpady rostlinného původu</w:t>
      </w:r>
      <w:r w:rsidR="00485B3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kovy</w:t>
      </w:r>
      <w:r w:rsidR="00485B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lze také odevzdávat ve sběrném dvoře, který je umístěn</w:t>
      </w:r>
      <w:r w:rsidR="00905571">
        <w:rPr>
          <w:rFonts w:ascii="Arial" w:eastAsia="Arial" w:hAnsi="Arial" w:cs="Arial"/>
        </w:rPr>
        <w:t xml:space="preserve"> </w:t>
      </w:r>
      <w:r w:rsidR="00485B37">
        <w:rPr>
          <w:rFonts w:ascii="Arial" w:eastAsia="Arial" w:hAnsi="Arial" w:cs="Arial"/>
        </w:rPr>
        <w:t>vedle budovy čp. 61</w:t>
      </w:r>
      <w:r w:rsidR="00905571">
        <w:rPr>
          <w:rFonts w:ascii="Arial" w:eastAsia="Arial" w:hAnsi="Arial" w:cs="Arial"/>
        </w:rPr>
        <w:t xml:space="preserve">. </w:t>
      </w:r>
    </w:p>
    <w:p w14:paraId="2592976D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7535CCF7" w14:textId="77777777" w:rsidR="00473E3F" w:rsidRDefault="000A0987">
      <w:pPr>
        <w:pStyle w:val="Nadpis1"/>
        <w:ind w:left="313" w:right="367"/>
      </w:pPr>
      <w:r>
        <w:t xml:space="preserve">Čl. 4 </w:t>
      </w:r>
    </w:p>
    <w:p w14:paraId="03C7E9D9" w14:textId="2C051A3D" w:rsidR="00C32129" w:rsidRDefault="000A0987">
      <w:pPr>
        <w:pStyle w:val="Nadpis1"/>
        <w:ind w:left="313" w:right="367"/>
      </w:pPr>
      <w:r>
        <w:t xml:space="preserve">Svoz nebezpečných složek komunálního odpadu </w:t>
      </w:r>
    </w:p>
    <w:p w14:paraId="2762EB9F" w14:textId="77777777" w:rsidR="00C32129" w:rsidRDefault="000A0987">
      <w:pPr>
        <w:spacing w:after="0"/>
        <w:ind w:left="35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51A405" w14:textId="2C064816" w:rsidR="00C32129" w:rsidRDefault="00C32129">
      <w:pPr>
        <w:spacing w:after="0"/>
      </w:pPr>
    </w:p>
    <w:p w14:paraId="6A0E1CDF" w14:textId="4D47E39E" w:rsidR="00C32129" w:rsidRDefault="000A0987">
      <w:pPr>
        <w:numPr>
          <w:ilvl w:val="0"/>
          <w:numId w:val="5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>Nebezpečný odpad lze odevzdávat ve sběrném dvoře, který je umístěn</w:t>
      </w:r>
      <w:r w:rsidR="00485B37">
        <w:rPr>
          <w:rFonts w:ascii="Arial" w:eastAsia="Arial" w:hAnsi="Arial" w:cs="Arial"/>
        </w:rPr>
        <w:t xml:space="preserve"> vedle budovy čp. 61.</w:t>
      </w:r>
      <w:r>
        <w:rPr>
          <w:rFonts w:ascii="Arial" w:eastAsia="Arial" w:hAnsi="Arial" w:cs="Arial"/>
        </w:rPr>
        <w:t xml:space="preserve">  </w:t>
      </w:r>
    </w:p>
    <w:p w14:paraId="3A7674AC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6D66C645" w14:textId="77777777" w:rsidR="00C32129" w:rsidRDefault="000A0987">
      <w:pPr>
        <w:numPr>
          <w:ilvl w:val="0"/>
          <w:numId w:val="5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Soustřeďování nebezpečných složek komunálního odpadu podléhá požadavkům stanoveným v čl. 3 odst. 4 a 5. </w:t>
      </w:r>
    </w:p>
    <w:p w14:paraId="6689BA32" w14:textId="12C21390" w:rsidR="00C32129" w:rsidRDefault="00C32129">
      <w:pPr>
        <w:spacing w:after="0"/>
        <w:ind w:left="1"/>
      </w:pPr>
    </w:p>
    <w:p w14:paraId="2888899A" w14:textId="77777777" w:rsidR="00473E3F" w:rsidRDefault="000A0987">
      <w:pPr>
        <w:pStyle w:val="Nadpis1"/>
        <w:ind w:left="313" w:right="365"/>
      </w:pPr>
      <w:r>
        <w:t xml:space="preserve">Čl. 5 </w:t>
      </w:r>
    </w:p>
    <w:p w14:paraId="4CB90E7E" w14:textId="1913AED1" w:rsidR="00C32129" w:rsidRDefault="000A0987">
      <w:pPr>
        <w:pStyle w:val="Nadpis1"/>
        <w:ind w:left="313" w:right="365"/>
      </w:pPr>
      <w:r>
        <w:t>Svoz objemného odpadu</w:t>
      </w:r>
      <w:r>
        <w:rPr>
          <w:b w:val="0"/>
        </w:rPr>
        <w:t xml:space="preserve"> </w:t>
      </w:r>
    </w:p>
    <w:p w14:paraId="7D9A285D" w14:textId="6EDD2415" w:rsidR="00C32129" w:rsidRDefault="000A0987" w:rsidP="00577484">
      <w:pPr>
        <w:spacing w:after="0"/>
        <w:ind w:left="361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E0B754B" w14:textId="12AA40E7" w:rsidR="00C32129" w:rsidRDefault="000A0987">
      <w:pPr>
        <w:numPr>
          <w:ilvl w:val="0"/>
          <w:numId w:val="6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>Objemný odpad lze odevzdávat ve sběrném dvoře, který je umístěn</w:t>
      </w:r>
      <w:r w:rsidR="00485B37">
        <w:rPr>
          <w:rFonts w:ascii="Arial" w:eastAsia="Arial" w:hAnsi="Arial" w:cs="Arial"/>
        </w:rPr>
        <w:t xml:space="preserve"> vedle budovy čp. 61.</w:t>
      </w:r>
      <w:r>
        <w:rPr>
          <w:rFonts w:ascii="Arial" w:eastAsia="Arial" w:hAnsi="Arial" w:cs="Arial"/>
          <w:color w:val="00AFEF"/>
        </w:rPr>
        <w:t xml:space="preserve"> </w:t>
      </w:r>
    </w:p>
    <w:p w14:paraId="389F7B50" w14:textId="77777777" w:rsidR="00C32129" w:rsidRDefault="000A0987">
      <w:pPr>
        <w:spacing w:after="0"/>
        <w:ind w:left="2"/>
      </w:pPr>
      <w:r>
        <w:rPr>
          <w:rFonts w:ascii="Arial" w:eastAsia="Arial" w:hAnsi="Arial" w:cs="Arial"/>
        </w:rPr>
        <w:t xml:space="preserve"> </w:t>
      </w:r>
    </w:p>
    <w:p w14:paraId="594A8753" w14:textId="77777777" w:rsidR="00C32129" w:rsidRDefault="000A0987">
      <w:pPr>
        <w:numPr>
          <w:ilvl w:val="0"/>
          <w:numId w:val="6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Soustřeďování objemného odpadu podléhá požadavkům stanoveným v čl. 3 odst. 4 a 5.  </w:t>
      </w:r>
    </w:p>
    <w:p w14:paraId="1B365E23" w14:textId="77777777" w:rsidR="00C32129" w:rsidRDefault="000A0987">
      <w:pPr>
        <w:spacing w:after="0"/>
        <w:ind w:left="2"/>
      </w:pPr>
      <w:r>
        <w:rPr>
          <w:rFonts w:ascii="Arial" w:eastAsia="Arial" w:hAnsi="Arial" w:cs="Arial"/>
          <w:b/>
        </w:rPr>
        <w:t xml:space="preserve"> </w:t>
      </w:r>
    </w:p>
    <w:p w14:paraId="34BE20A8" w14:textId="77777777" w:rsidR="00577484" w:rsidRDefault="00577484">
      <w:pPr>
        <w:pStyle w:val="Nadpis1"/>
        <w:ind w:left="313" w:right="363"/>
      </w:pPr>
    </w:p>
    <w:p w14:paraId="2326418C" w14:textId="77777777" w:rsidR="00473E3F" w:rsidRDefault="000A0987">
      <w:pPr>
        <w:pStyle w:val="Nadpis1"/>
        <w:ind w:left="313" w:right="363"/>
      </w:pPr>
      <w:r>
        <w:t>Čl. 6</w:t>
      </w:r>
    </w:p>
    <w:p w14:paraId="0FC6162C" w14:textId="501B26C7" w:rsidR="00C32129" w:rsidRDefault="000A0987">
      <w:pPr>
        <w:pStyle w:val="Nadpis1"/>
        <w:ind w:left="313" w:right="363"/>
      </w:pPr>
      <w:r>
        <w:t xml:space="preserve">Soustřeďování směsného komunálního odpadu  </w:t>
      </w:r>
    </w:p>
    <w:p w14:paraId="3D4D44F7" w14:textId="77777777" w:rsidR="00C32129" w:rsidRDefault="000A0987">
      <w:pPr>
        <w:spacing w:after="0"/>
        <w:ind w:left="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41835F8" w14:textId="77777777" w:rsidR="00485B37" w:rsidRPr="00485B37" w:rsidRDefault="000A0987">
      <w:pPr>
        <w:numPr>
          <w:ilvl w:val="0"/>
          <w:numId w:val="7"/>
        </w:numPr>
        <w:spacing w:after="5" w:line="250" w:lineRule="auto"/>
        <w:ind w:right="110" w:hanging="426"/>
        <w:jc w:val="both"/>
      </w:pPr>
      <w:r>
        <w:rPr>
          <w:rFonts w:ascii="Arial" w:eastAsia="Arial" w:hAnsi="Arial" w:cs="Arial"/>
        </w:rPr>
        <w:t>Směsný komunální odpad se odkládá do sběrných nádob. Pro účely této vyhlášky se sběrnými nádobami rozumějí</w:t>
      </w:r>
      <w:r>
        <w:rPr>
          <w:rFonts w:ascii="Arial" w:eastAsia="Arial" w:hAnsi="Arial" w:cs="Arial"/>
          <w:color w:val="00AFEF"/>
        </w:rPr>
        <w:t>:</w:t>
      </w:r>
      <w:r>
        <w:rPr>
          <w:rFonts w:ascii="Arial" w:eastAsia="Arial" w:hAnsi="Arial" w:cs="Arial"/>
          <w:i/>
          <w:color w:val="00AFEF"/>
        </w:rPr>
        <w:t xml:space="preserve"> </w:t>
      </w:r>
    </w:p>
    <w:p w14:paraId="585B8D4C" w14:textId="71974AA9" w:rsidR="00C32129" w:rsidRPr="00485B37" w:rsidRDefault="000A0987" w:rsidP="003C68EF">
      <w:pPr>
        <w:spacing w:after="5" w:line="250" w:lineRule="auto"/>
        <w:ind w:left="426" w:right="110"/>
        <w:jc w:val="both"/>
        <w:rPr>
          <w:color w:val="000000" w:themeColor="text1"/>
        </w:rPr>
      </w:pPr>
      <w:r>
        <w:rPr>
          <w:rFonts w:ascii="Arial" w:eastAsia="Arial" w:hAnsi="Arial" w:cs="Arial"/>
          <w:i/>
        </w:rPr>
        <w:t xml:space="preserve">a) </w:t>
      </w:r>
      <w:r w:rsidRPr="00485B37">
        <w:rPr>
          <w:rFonts w:ascii="Arial" w:eastAsia="Arial" w:hAnsi="Arial" w:cs="Arial"/>
          <w:i/>
          <w:color w:val="000000" w:themeColor="text1"/>
        </w:rPr>
        <w:t xml:space="preserve">popelnice </w:t>
      </w:r>
    </w:p>
    <w:p w14:paraId="38730EBD" w14:textId="63FC230D" w:rsidR="00C32129" w:rsidRPr="00485B37" w:rsidRDefault="000A0987">
      <w:pPr>
        <w:numPr>
          <w:ilvl w:val="1"/>
          <w:numId w:val="7"/>
        </w:numPr>
        <w:spacing w:after="4" w:line="250" w:lineRule="auto"/>
        <w:ind w:right="108" w:firstLine="66"/>
        <w:jc w:val="both"/>
        <w:rPr>
          <w:color w:val="000000" w:themeColor="text1"/>
        </w:rPr>
      </w:pPr>
      <w:r w:rsidRPr="00485B37">
        <w:rPr>
          <w:rFonts w:ascii="Arial" w:eastAsia="Arial" w:hAnsi="Arial" w:cs="Arial"/>
          <w:i/>
          <w:color w:val="000000" w:themeColor="text1"/>
        </w:rPr>
        <w:t>velkoobjemové kontejnery</w:t>
      </w:r>
      <w:r w:rsidRPr="00485B37">
        <w:rPr>
          <w:rFonts w:ascii="Arial" w:eastAsia="Arial" w:hAnsi="Arial" w:cs="Arial"/>
          <w:color w:val="000000" w:themeColor="text1"/>
        </w:rPr>
        <w:t xml:space="preserve"> </w:t>
      </w:r>
      <w:r w:rsidR="00485B37" w:rsidRPr="00485B37">
        <w:rPr>
          <w:rFonts w:ascii="Arial" w:eastAsia="Arial" w:hAnsi="Arial" w:cs="Arial"/>
          <w:i/>
          <w:color w:val="000000" w:themeColor="text1"/>
        </w:rPr>
        <w:t>u evangelického a katolického hřbitova</w:t>
      </w:r>
      <w:r w:rsidRPr="00485B37">
        <w:rPr>
          <w:rFonts w:ascii="Arial" w:eastAsia="Arial" w:hAnsi="Arial" w:cs="Arial"/>
          <w:i/>
          <w:color w:val="000000" w:themeColor="text1"/>
        </w:rPr>
        <w:t xml:space="preserve"> </w:t>
      </w:r>
    </w:p>
    <w:p w14:paraId="310947E5" w14:textId="77777777" w:rsidR="00C32129" w:rsidRPr="00485B37" w:rsidRDefault="000A0987">
      <w:pPr>
        <w:numPr>
          <w:ilvl w:val="1"/>
          <w:numId w:val="7"/>
        </w:numPr>
        <w:spacing w:after="0"/>
        <w:ind w:right="108" w:firstLine="66"/>
        <w:jc w:val="both"/>
        <w:rPr>
          <w:color w:val="000000" w:themeColor="text1"/>
        </w:rPr>
      </w:pPr>
      <w:r w:rsidRPr="00485B37">
        <w:rPr>
          <w:rFonts w:ascii="Arial" w:eastAsia="Arial" w:hAnsi="Arial" w:cs="Arial"/>
          <w:i/>
          <w:color w:val="000000" w:themeColor="text1"/>
        </w:rPr>
        <w:t>odpadkové koše,</w:t>
      </w:r>
      <w:r w:rsidRPr="00485B37">
        <w:rPr>
          <w:rFonts w:ascii="Arial" w:eastAsia="Arial" w:hAnsi="Arial" w:cs="Arial"/>
          <w:color w:val="000000" w:themeColor="text1"/>
        </w:rPr>
        <w:t xml:space="preserve"> </w:t>
      </w:r>
      <w:r w:rsidRPr="00485B37">
        <w:rPr>
          <w:rFonts w:ascii="Arial" w:eastAsia="Arial" w:hAnsi="Arial" w:cs="Arial"/>
          <w:i/>
          <w:color w:val="000000" w:themeColor="text1"/>
        </w:rPr>
        <w:t xml:space="preserve">které jsou umístěny na veřejných prostranstvích v obci, sloužící pro </w:t>
      </w:r>
    </w:p>
    <w:p w14:paraId="4C17F0DC" w14:textId="2E051310" w:rsidR="00C32129" w:rsidRDefault="000A0987">
      <w:pPr>
        <w:spacing w:after="4" w:line="250" w:lineRule="auto"/>
        <w:ind w:left="357" w:right="108" w:hanging="10"/>
        <w:jc w:val="both"/>
        <w:rPr>
          <w:rFonts w:ascii="Arial" w:eastAsia="Arial" w:hAnsi="Arial" w:cs="Arial"/>
          <w:i/>
          <w:color w:val="000000" w:themeColor="text1"/>
        </w:rPr>
      </w:pPr>
      <w:r w:rsidRPr="00485B37">
        <w:rPr>
          <w:rFonts w:ascii="Arial" w:eastAsia="Arial" w:hAnsi="Arial" w:cs="Arial"/>
          <w:i/>
          <w:color w:val="000000" w:themeColor="text1"/>
        </w:rPr>
        <w:t xml:space="preserve">odkládání drobného směsného komunálního odpadu. </w:t>
      </w:r>
    </w:p>
    <w:p w14:paraId="13B9096F" w14:textId="77777777" w:rsidR="00BC7AD9" w:rsidRPr="00485B37" w:rsidRDefault="00BC7AD9">
      <w:pPr>
        <w:spacing w:after="4" w:line="250" w:lineRule="auto"/>
        <w:ind w:left="357" w:right="108" w:hanging="10"/>
        <w:jc w:val="both"/>
        <w:rPr>
          <w:color w:val="000000" w:themeColor="text1"/>
        </w:rPr>
      </w:pPr>
    </w:p>
    <w:p w14:paraId="4D800B80" w14:textId="3FDB5F9C" w:rsidR="00C32129" w:rsidRDefault="000A0987">
      <w:pPr>
        <w:numPr>
          <w:ilvl w:val="0"/>
          <w:numId w:val="7"/>
        </w:numPr>
        <w:spacing w:after="5" w:line="250" w:lineRule="auto"/>
        <w:ind w:right="110" w:hanging="426"/>
        <w:jc w:val="both"/>
      </w:pPr>
      <w:r>
        <w:rPr>
          <w:rFonts w:ascii="Arial" w:eastAsia="Arial" w:hAnsi="Arial" w:cs="Arial"/>
        </w:rPr>
        <w:t xml:space="preserve">Soustřeďování směsného komunálního odpadu podléhá požadavkům stanoveným v čl. 3 odst. 4 a 5. </w:t>
      </w:r>
      <w:r>
        <w:rPr>
          <w:rFonts w:ascii="Arial" w:eastAsia="Arial" w:hAnsi="Arial" w:cs="Arial"/>
          <w:color w:val="00AFEF"/>
        </w:rPr>
        <w:t xml:space="preserve"> </w:t>
      </w:r>
    </w:p>
    <w:p w14:paraId="444616B3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  <w:color w:val="00AFEF"/>
        </w:rPr>
        <w:t xml:space="preserve"> </w:t>
      </w:r>
    </w:p>
    <w:p w14:paraId="0CE9CEC6" w14:textId="04C25AC9" w:rsidR="00C32129" w:rsidRDefault="00C32129">
      <w:pPr>
        <w:spacing w:after="0"/>
        <w:ind w:left="285"/>
      </w:pPr>
    </w:p>
    <w:p w14:paraId="3CAB8D3D" w14:textId="77777777" w:rsidR="00473E3F" w:rsidRDefault="000A0987">
      <w:pPr>
        <w:pStyle w:val="Nadpis1"/>
        <w:ind w:left="313" w:right="427"/>
      </w:pPr>
      <w:r>
        <w:t xml:space="preserve">Čl. </w:t>
      </w:r>
      <w:r w:rsidR="006B4811">
        <w:t>7</w:t>
      </w:r>
      <w:r>
        <w:t xml:space="preserve"> </w:t>
      </w:r>
    </w:p>
    <w:p w14:paraId="00AE2F7E" w14:textId="1C563B0C" w:rsidR="00C32129" w:rsidRDefault="000A0987">
      <w:pPr>
        <w:pStyle w:val="Nadpis1"/>
        <w:ind w:left="313" w:right="427"/>
      </w:pPr>
      <w:r>
        <w:t xml:space="preserve">Nakládání s movitými věcmi v rámci předcházení vzniku odpadu </w:t>
      </w:r>
    </w:p>
    <w:p w14:paraId="2194D943" w14:textId="77777777" w:rsidR="006B4811" w:rsidRPr="006B4811" w:rsidRDefault="006B4811" w:rsidP="00B32E8E">
      <w:pPr>
        <w:spacing w:after="5" w:line="250" w:lineRule="auto"/>
        <w:ind w:left="360" w:right="110"/>
        <w:jc w:val="both"/>
      </w:pPr>
    </w:p>
    <w:p w14:paraId="54E7962B" w14:textId="2C8FBEBB" w:rsidR="00C32129" w:rsidRDefault="000A0987">
      <w:pPr>
        <w:numPr>
          <w:ilvl w:val="0"/>
          <w:numId w:val="9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 xml:space="preserve">Obec v rámci předcházení vzniku odpadu za účelem jejich opětovného použití nakládá s těmito movitými věcmi: </w:t>
      </w:r>
    </w:p>
    <w:p w14:paraId="5378D21D" w14:textId="77777777" w:rsidR="00C32129" w:rsidRDefault="000A098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D2186A3" w14:textId="3903D2F8" w:rsidR="00C32129" w:rsidRPr="006B4811" w:rsidRDefault="006B4811" w:rsidP="006B4811">
      <w:pPr>
        <w:spacing w:after="5" w:line="250" w:lineRule="auto"/>
        <w:ind w:left="617" w:right="110"/>
        <w:jc w:val="both"/>
        <w:rPr>
          <w:i/>
          <w:iCs/>
        </w:rPr>
      </w:pPr>
      <w:r>
        <w:rPr>
          <w:rFonts w:ascii="Arial" w:eastAsia="Arial" w:hAnsi="Arial" w:cs="Arial"/>
          <w:i/>
          <w:iCs/>
        </w:rPr>
        <w:t>o</w:t>
      </w:r>
      <w:r w:rsidRPr="006B4811">
        <w:rPr>
          <w:rFonts w:ascii="Arial" w:eastAsia="Arial" w:hAnsi="Arial" w:cs="Arial"/>
          <w:i/>
          <w:iCs/>
        </w:rPr>
        <w:t>děvy a textil</w:t>
      </w:r>
      <w:r w:rsidR="000A0987" w:rsidRPr="006B4811">
        <w:rPr>
          <w:rFonts w:ascii="Arial" w:eastAsia="Arial" w:hAnsi="Arial" w:cs="Arial"/>
          <w:i/>
          <w:iCs/>
        </w:rPr>
        <w:t xml:space="preserve"> </w:t>
      </w:r>
    </w:p>
    <w:p w14:paraId="69C8BA9F" w14:textId="27626407" w:rsidR="00C32129" w:rsidRDefault="000A0987" w:rsidP="00577484">
      <w:pPr>
        <w:tabs>
          <w:tab w:val="center" w:pos="786"/>
          <w:tab w:val="center" w:pos="1447"/>
        </w:tabs>
        <w:spacing w:after="5" w:line="250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AFEF"/>
        </w:rPr>
        <w:t xml:space="preserve"> </w:t>
      </w:r>
    </w:p>
    <w:p w14:paraId="355BE6A4" w14:textId="2C796938" w:rsidR="00B32E8E" w:rsidRPr="006A4B58" w:rsidRDefault="000A0987">
      <w:pPr>
        <w:numPr>
          <w:ilvl w:val="0"/>
          <w:numId w:val="9"/>
        </w:numPr>
        <w:spacing w:after="5" w:line="250" w:lineRule="auto"/>
        <w:ind w:right="110" w:hanging="360"/>
        <w:jc w:val="both"/>
      </w:pPr>
      <w:r>
        <w:rPr>
          <w:rFonts w:ascii="Arial" w:eastAsia="Arial" w:hAnsi="Arial" w:cs="Arial"/>
        </w:rPr>
        <w:t>Movité věci uvedené v odst. 1 lze předávat</w:t>
      </w:r>
      <w:r w:rsidR="00B32E8E">
        <w:rPr>
          <w:rFonts w:ascii="Arial" w:eastAsia="Arial" w:hAnsi="Arial" w:cs="Arial"/>
          <w:color w:val="00AFEF"/>
        </w:rPr>
        <w:t>:</w:t>
      </w:r>
    </w:p>
    <w:p w14:paraId="48C64E21" w14:textId="77777777" w:rsidR="006A4B58" w:rsidRPr="00B32E8E" w:rsidRDefault="006A4B58" w:rsidP="006A4B58">
      <w:pPr>
        <w:spacing w:after="5" w:line="250" w:lineRule="auto"/>
        <w:ind w:left="360" w:right="110"/>
        <w:jc w:val="both"/>
      </w:pPr>
    </w:p>
    <w:p w14:paraId="5AEDAB2B" w14:textId="6DCC77C3" w:rsidR="00B32E8E" w:rsidRPr="006A4B58" w:rsidRDefault="00B32E8E" w:rsidP="00B32E8E">
      <w:pPr>
        <w:pStyle w:val="Odstavecseseznamem"/>
        <w:numPr>
          <w:ilvl w:val="1"/>
          <w:numId w:val="9"/>
        </w:numPr>
        <w:spacing w:after="5" w:line="250" w:lineRule="auto"/>
        <w:ind w:right="110"/>
        <w:jc w:val="both"/>
        <w:rPr>
          <w:sz w:val="24"/>
          <w:szCs w:val="24"/>
        </w:rPr>
      </w:pPr>
      <w:r w:rsidRPr="006A4B58">
        <w:rPr>
          <w:sz w:val="24"/>
          <w:szCs w:val="24"/>
        </w:rPr>
        <w:t xml:space="preserve">do </w:t>
      </w:r>
      <w:r w:rsidR="00577484">
        <w:rPr>
          <w:sz w:val="24"/>
          <w:szCs w:val="24"/>
        </w:rPr>
        <w:t xml:space="preserve">červeného </w:t>
      </w:r>
      <w:r w:rsidRPr="006A4B58">
        <w:rPr>
          <w:sz w:val="24"/>
          <w:szCs w:val="24"/>
        </w:rPr>
        <w:t>kontejneru u kulturního domu</w:t>
      </w:r>
    </w:p>
    <w:p w14:paraId="58D64976" w14:textId="581B6581" w:rsidR="00B32E8E" w:rsidRPr="006A4B58" w:rsidRDefault="006A4B58" w:rsidP="00B32E8E">
      <w:pPr>
        <w:pStyle w:val="Odstavecseseznamem"/>
        <w:numPr>
          <w:ilvl w:val="1"/>
          <w:numId w:val="9"/>
        </w:numPr>
        <w:spacing w:after="5" w:line="250" w:lineRule="auto"/>
        <w:ind w:right="110"/>
        <w:jc w:val="both"/>
        <w:rPr>
          <w:sz w:val="24"/>
          <w:szCs w:val="24"/>
        </w:rPr>
      </w:pPr>
      <w:r w:rsidRPr="006A4B58">
        <w:rPr>
          <w:sz w:val="24"/>
          <w:szCs w:val="24"/>
        </w:rPr>
        <w:t xml:space="preserve">do </w:t>
      </w:r>
      <w:r w:rsidR="00577484">
        <w:rPr>
          <w:sz w:val="24"/>
          <w:szCs w:val="24"/>
        </w:rPr>
        <w:t xml:space="preserve">červeného </w:t>
      </w:r>
      <w:r w:rsidRPr="006A4B58">
        <w:rPr>
          <w:sz w:val="24"/>
          <w:szCs w:val="24"/>
        </w:rPr>
        <w:t>kontejneru u požární nádrže v</w:t>
      </w:r>
      <w:r w:rsidR="00473E3F">
        <w:rPr>
          <w:sz w:val="24"/>
          <w:szCs w:val="24"/>
        </w:rPr>
        <w:t> </w:t>
      </w:r>
      <w:r w:rsidRPr="006A4B58">
        <w:rPr>
          <w:sz w:val="24"/>
          <w:szCs w:val="24"/>
        </w:rPr>
        <w:t>části</w:t>
      </w:r>
      <w:r w:rsidR="00473E3F">
        <w:rPr>
          <w:sz w:val="24"/>
          <w:szCs w:val="24"/>
        </w:rPr>
        <w:t xml:space="preserve"> obce</w:t>
      </w:r>
      <w:r w:rsidRPr="006A4B58">
        <w:rPr>
          <w:sz w:val="24"/>
          <w:szCs w:val="24"/>
        </w:rPr>
        <w:t xml:space="preserve"> Kopec</w:t>
      </w:r>
    </w:p>
    <w:p w14:paraId="5098E480" w14:textId="77777777" w:rsidR="006A4B58" w:rsidRPr="006A4B58" w:rsidRDefault="006A4B58" w:rsidP="006A4B58">
      <w:pPr>
        <w:pStyle w:val="Odstavecseseznamem"/>
        <w:spacing w:after="5" w:line="250" w:lineRule="auto"/>
        <w:ind w:left="617" w:right="110"/>
        <w:jc w:val="both"/>
        <w:rPr>
          <w:i/>
          <w:iCs/>
          <w:sz w:val="24"/>
          <w:szCs w:val="24"/>
        </w:rPr>
      </w:pPr>
    </w:p>
    <w:p w14:paraId="54AC6810" w14:textId="21ABE7F0" w:rsidR="00C32129" w:rsidRDefault="000A0987" w:rsidP="00B32E8E">
      <w:pPr>
        <w:spacing w:after="5" w:line="250" w:lineRule="auto"/>
        <w:ind w:left="360" w:right="110"/>
        <w:jc w:val="both"/>
      </w:pPr>
      <w:r>
        <w:rPr>
          <w:rFonts w:ascii="Arial" w:eastAsia="Arial" w:hAnsi="Arial" w:cs="Arial"/>
        </w:rPr>
        <w:t xml:space="preserve">Movitá věc musí být předána v takovém stavu, aby bylo možné její opětovné použití.  </w:t>
      </w:r>
    </w:p>
    <w:p w14:paraId="752102C7" w14:textId="77777777" w:rsidR="00C32129" w:rsidRDefault="000A0987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04A42B53" w14:textId="77777777" w:rsidR="00577484" w:rsidRDefault="000A0987">
      <w:pPr>
        <w:pStyle w:val="Nadpis1"/>
        <w:spacing w:line="249" w:lineRule="auto"/>
        <w:ind w:left="313" w:right="428"/>
      </w:pPr>
      <w:r>
        <w:t xml:space="preserve">Čl. </w:t>
      </w:r>
      <w:r w:rsidR="006A4B58">
        <w:t>8</w:t>
      </w:r>
      <w:r>
        <w:t xml:space="preserve"> </w:t>
      </w:r>
    </w:p>
    <w:p w14:paraId="62010874" w14:textId="77777777" w:rsidR="00577484" w:rsidRDefault="000A0987">
      <w:pPr>
        <w:pStyle w:val="Nadpis1"/>
        <w:spacing w:line="249" w:lineRule="auto"/>
        <w:ind w:left="313" w:right="428"/>
      </w:pPr>
      <w:r>
        <w:t xml:space="preserve">Nakládání s výrobky s ukončenou životností v rámci služby pro výrobce </w:t>
      </w:r>
    </w:p>
    <w:p w14:paraId="0E748BC0" w14:textId="5CAE3510" w:rsidR="00C32129" w:rsidRDefault="000A0987">
      <w:pPr>
        <w:pStyle w:val="Nadpis1"/>
        <w:spacing w:line="249" w:lineRule="auto"/>
        <w:ind w:left="313" w:right="428"/>
      </w:pPr>
      <w:r>
        <w:t xml:space="preserve">(zpětný odběr) </w:t>
      </w:r>
    </w:p>
    <w:p w14:paraId="7B06CA61" w14:textId="77777777" w:rsidR="006A4B58" w:rsidRPr="006A4B58" w:rsidRDefault="006A4B58" w:rsidP="006A4B58"/>
    <w:p w14:paraId="3A145C8E" w14:textId="77777777" w:rsidR="00C32129" w:rsidRDefault="000A0987">
      <w:pPr>
        <w:numPr>
          <w:ilvl w:val="0"/>
          <w:numId w:val="10"/>
        </w:numPr>
        <w:spacing w:after="5" w:line="250" w:lineRule="auto"/>
        <w:ind w:right="109" w:hanging="426"/>
        <w:jc w:val="both"/>
      </w:pPr>
      <w:r>
        <w:rPr>
          <w:rFonts w:ascii="Arial" w:eastAsia="Arial" w:hAnsi="Arial" w:cs="Arial"/>
        </w:rPr>
        <w:t xml:space="preserve">Obec v rámci služby pro výrobce nakládá s těmito výrobky s ukončenou životností:  </w:t>
      </w:r>
    </w:p>
    <w:p w14:paraId="3A2F79F2" w14:textId="77777777" w:rsidR="00C32129" w:rsidRDefault="000A0987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4A6601E5" w14:textId="501FB7B8" w:rsidR="00C32129" w:rsidRPr="00A85E18" w:rsidRDefault="00A85E18">
      <w:pPr>
        <w:numPr>
          <w:ilvl w:val="1"/>
          <w:numId w:val="10"/>
        </w:numPr>
        <w:spacing w:after="5" w:line="250" w:lineRule="auto"/>
        <w:ind w:right="110" w:hanging="257"/>
        <w:jc w:val="both"/>
        <w:rPr>
          <w:i/>
          <w:iCs/>
        </w:rPr>
      </w:pPr>
      <w:r>
        <w:rPr>
          <w:rFonts w:ascii="Arial" w:eastAsia="Arial" w:hAnsi="Arial" w:cs="Arial"/>
          <w:i/>
          <w:iCs/>
        </w:rPr>
        <w:t xml:space="preserve"> </w:t>
      </w:r>
      <w:r w:rsidR="000A0987" w:rsidRPr="00A85E18">
        <w:rPr>
          <w:rFonts w:ascii="Arial" w:eastAsia="Arial" w:hAnsi="Arial" w:cs="Arial"/>
          <w:i/>
          <w:iCs/>
        </w:rPr>
        <w:t xml:space="preserve">elektrozařízení </w:t>
      </w:r>
    </w:p>
    <w:p w14:paraId="466384E2" w14:textId="6BD7DC5E" w:rsidR="00C32129" w:rsidRPr="00A85E18" w:rsidRDefault="00A85E18">
      <w:pPr>
        <w:numPr>
          <w:ilvl w:val="1"/>
          <w:numId w:val="10"/>
        </w:numPr>
        <w:spacing w:after="5" w:line="250" w:lineRule="auto"/>
        <w:ind w:right="110" w:hanging="257"/>
        <w:jc w:val="both"/>
        <w:rPr>
          <w:i/>
          <w:iCs/>
        </w:rPr>
      </w:pPr>
      <w:r>
        <w:rPr>
          <w:rFonts w:ascii="Arial" w:eastAsia="Arial" w:hAnsi="Arial" w:cs="Arial"/>
          <w:i/>
          <w:iCs/>
        </w:rPr>
        <w:t xml:space="preserve"> </w:t>
      </w:r>
      <w:r w:rsidR="000A0987" w:rsidRPr="00A85E18">
        <w:rPr>
          <w:rFonts w:ascii="Arial" w:eastAsia="Arial" w:hAnsi="Arial" w:cs="Arial"/>
          <w:i/>
          <w:iCs/>
        </w:rPr>
        <w:t xml:space="preserve">baterie a akumulátory </w:t>
      </w:r>
    </w:p>
    <w:p w14:paraId="72EDB202" w14:textId="532DE9C6" w:rsidR="00C32129" w:rsidRPr="00A85E18" w:rsidRDefault="00A85E18">
      <w:pPr>
        <w:numPr>
          <w:ilvl w:val="1"/>
          <w:numId w:val="10"/>
        </w:numPr>
        <w:spacing w:after="5" w:line="250" w:lineRule="auto"/>
        <w:ind w:right="110" w:hanging="257"/>
        <w:jc w:val="both"/>
        <w:rPr>
          <w:i/>
          <w:iCs/>
        </w:rPr>
      </w:pPr>
      <w:r>
        <w:rPr>
          <w:rFonts w:ascii="Arial" w:eastAsia="Arial" w:hAnsi="Arial" w:cs="Arial"/>
          <w:i/>
          <w:iCs/>
        </w:rPr>
        <w:t xml:space="preserve"> </w:t>
      </w:r>
      <w:r w:rsidR="000A0987" w:rsidRPr="00A85E18">
        <w:rPr>
          <w:rFonts w:ascii="Arial" w:eastAsia="Arial" w:hAnsi="Arial" w:cs="Arial"/>
          <w:i/>
          <w:iCs/>
        </w:rPr>
        <w:t xml:space="preserve">pneumatiky  </w:t>
      </w:r>
    </w:p>
    <w:p w14:paraId="6C77FB50" w14:textId="58EB7CD8" w:rsidR="00C32129" w:rsidRDefault="000A0987" w:rsidP="00577484">
      <w:pPr>
        <w:tabs>
          <w:tab w:val="center" w:pos="712"/>
          <w:tab w:val="right" w:pos="9498"/>
        </w:tabs>
        <w:spacing w:after="0"/>
      </w:pPr>
      <w:r w:rsidRPr="00A85E18">
        <w:rPr>
          <w:i/>
          <w:iCs/>
        </w:rPr>
        <w:tab/>
      </w:r>
      <w:r>
        <w:rPr>
          <w:rFonts w:ascii="Arial" w:eastAsia="Arial" w:hAnsi="Arial" w:cs="Arial"/>
          <w:color w:val="00AFEF"/>
        </w:rPr>
        <w:t xml:space="preserve"> </w:t>
      </w:r>
    </w:p>
    <w:p w14:paraId="51F11F9A" w14:textId="5B5A4D07" w:rsidR="00C32129" w:rsidRDefault="000A0987">
      <w:pPr>
        <w:numPr>
          <w:ilvl w:val="0"/>
          <w:numId w:val="10"/>
        </w:numPr>
        <w:spacing w:after="4" w:line="250" w:lineRule="auto"/>
        <w:ind w:right="109" w:hanging="426"/>
        <w:jc w:val="both"/>
      </w:pPr>
      <w:r>
        <w:rPr>
          <w:rFonts w:ascii="Arial" w:eastAsia="Arial" w:hAnsi="Arial" w:cs="Arial"/>
        </w:rPr>
        <w:t>Výrobky s ukončenou životností uvedené v odst. 1 lze předávat</w:t>
      </w:r>
      <w:r w:rsidR="006A4B58">
        <w:rPr>
          <w:rFonts w:ascii="Arial" w:eastAsia="Arial" w:hAnsi="Arial" w:cs="Arial"/>
          <w:i/>
          <w:color w:val="00AFEF"/>
        </w:rPr>
        <w:t xml:space="preserve"> </w:t>
      </w:r>
      <w:r w:rsidR="006A4B58" w:rsidRPr="00F07944">
        <w:rPr>
          <w:rFonts w:ascii="Arial" w:eastAsia="Arial" w:hAnsi="Arial" w:cs="Arial"/>
          <w:iCs/>
          <w:color w:val="000000" w:themeColor="text1"/>
        </w:rPr>
        <w:t>ve sběrném dvoře</w:t>
      </w:r>
      <w:r w:rsidR="00F07944">
        <w:rPr>
          <w:rFonts w:ascii="Arial" w:eastAsia="Arial" w:hAnsi="Arial" w:cs="Arial"/>
          <w:iCs/>
          <w:color w:val="000000" w:themeColor="text1"/>
        </w:rPr>
        <w:t>.</w:t>
      </w:r>
      <w:r w:rsidRPr="00F07944">
        <w:rPr>
          <w:rFonts w:ascii="Arial" w:eastAsia="Arial" w:hAnsi="Arial" w:cs="Arial"/>
          <w:i/>
          <w:color w:val="000000" w:themeColor="text1"/>
        </w:rPr>
        <w:t xml:space="preserve"> </w:t>
      </w:r>
    </w:p>
    <w:p w14:paraId="48245A7C" w14:textId="7CF79D93" w:rsidR="00C32129" w:rsidRDefault="000A0987" w:rsidP="00577484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5851528" w14:textId="07E0CCC0" w:rsidR="00C32129" w:rsidRDefault="000A0987" w:rsidP="0070619F">
      <w:pPr>
        <w:spacing w:after="0"/>
        <w:ind w:right="61"/>
        <w:jc w:val="center"/>
      </w:pPr>
      <w:r>
        <w:rPr>
          <w:rFonts w:ascii="Arial" w:eastAsia="Arial" w:hAnsi="Arial" w:cs="Arial"/>
          <w:b/>
        </w:rPr>
        <w:t xml:space="preserve">  </w:t>
      </w:r>
    </w:p>
    <w:p w14:paraId="2236885F" w14:textId="77777777" w:rsidR="00577484" w:rsidRDefault="000A0987">
      <w:pPr>
        <w:pStyle w:val="Nadpis1"/>
        <w:ind w:left="313" w:right="427"/>
      </w:pPr>
      <w:r>
        <w:t xml:space="preserve">Čl. </w:t>
      </w:r>
      <w:r w:rsidR="00293677">
        <w:t>9</w:t>
      </w:r>
    </w:p>
    <w:p w14:paraId="5D89606B" w14:textId="211A6B05" w:rsidR="00C32129" w:rsidRDefault="000A0987">
      <w:pPr>
        <w:pStyle w:val="Nadpis1"/>
        <w:ind w:left="313" w:right="427"/>
      </w:pPr>
      <w:r>
        <w:t xml:space="preserve"> Závěrečná ustanoven</w:t>
      </w:r>
      <w:r w:rsidR="0070619F">
        <w:t>í</w:t>
      </w:r>
    </w:p>
    <w:p w14:paraId="7A44CE3F" w14:textId="77777777" w:rsidR="00C32129" w:rsidRDefault="000A0987">
      <w:pPr>
        <w:spacing w:after="0"/>
        <w:ind w:left="299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CA93DE0" w14:textId="13D93D14" w:rsidR="00C32129" w:rsidRDefault="000A0987" w:rsidP="00A85E18">
      <w:pPr>
        <w:spacing w:after="5" w:line="250" w:lineRule="auto"/>
        <w:ind w:left="360" w:right="55"/>
      </w:pPr>
      <w:r>
        <w:rPr>
          <w:rFonts w:ascii="Arial" w:eastAsia="Arial" w:hAnsi="Arial" w:cs="Arial"/>
        </w:rPr>
        <w:t xml:space="preserve">Nabytím účinnosti této vyhlášky se zrušuje obecně závazná vyhláška obce </w:t>
      </w:r>
      <w:r w:rsidR="00F07944">
        <w:rPr>
          <w:rFonts w:ascii="Arial" w:eastAsia="Arial" w:hAnsi="Arial" w:cs="Arial"/>
        </w:rPr>
        <w:t>Široký Důl</w:t>
      </w:r>
      <w:r>
        <w:rPr>
          <w:rFonts w:ascii="Arial" w:eastAsia="Arial" w:hAnsi="Arial" w:cs="Arial"/>
        </w:rPr>
        <w:t xml:space="preserve"> </w:t>
      </w:r>
    </w:p>
    <w:p w14:paraId="43B77EEF" w14:textId="01A0F5C2" w:rsidR="00C32129" w:rsidRDefault="00F07944">
      <w:pPr>
        <w:spacing w:after="0" w:line="240" w:lineRule="auto"/>
        <w:ind w:left="360" w:right="122"/>
        <w:jc w:val="both"/>
        <w:rPr>
          <w:rFonts w:ascii="Arial" w:eastAsia="Arial" w:hAnsi="Arial" w:cs="Arial"/>
          <w:iCs/>
          <w:color w:val="000000" w:themeColor="text1"/>
        </w:rPr>
      </w:pPr>
      <w:r>
        <w:rPr>
          <w:rFonts w:ascii="Arial" w:eastAsia="Arial" w:hAnsi="Arial" w:cs="Arial"/>
        </w:rPr>
        <w:t>č.</w:t>
      </w:r>
      <w:r w:rsidR="005774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</w:t>
      </w:r>
      <w:r w:rsidR="000A098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201</w:t>
      </w:r>
      <w:r w:rsidR="00293677">
        <w:rPr>
          <w:rFonts w:ascii="Arial" w:eastAsia="Arial" w:hAnsi="Arial" w:cs="Arial"/>
        </w:rPr>
        <w:t>9</w:t>
      </w:r>
      <w:r w:rsidR="00577484">
        <w:rPr>
          <w:rFonts w:ascii="Arial" w:eastAsia="Arial" w:hAnsi="Arial" w:cs="Arial"/>
        </w:rPr>
        <w:t>,</w:t>
      </w:r>
      <w:r w:rsidR="00293677">
        <w:rPr>
          <w:rFonts w:ascii="Arial" w:eastAsia="Arial" w:hAnsi="Arial" w:cs="Arial"/>
        </w:rPr>
        <w:t xml:space="preserve"> o stanovení systému shromažďování, sběru, přepravy, třídění, využívání                        a odstraňování komunálních odpadů</w:t>
      </w:r>
      <w:r w:rsidR="000A0987" w:rsidRPr="00293677">
        <w:rPr>
          <w:rFonts w:ascii="Arial" w:eastAsia="Arial" w:hAnsi="Arial" w:cs="Arial"/>
          <w:iCs/>
          <w:color w:val="000000" w:themeColor="text1"/>
        </w:rPr>
        <w:t xml:space="preserve"> </w:t>
      </w:r>
      <w:r w:rsidR="00293677">
        <w:rPr>
          <w:rFonts w:ascii="Arial" w:eastAsia="Arial" w:hAnsi="Arial" w:cs="Arial"/>
          <w:iCs/>
          <w:color w:val="000000" w:themeColor="text1"/>
        </w:rPr>
        <w:t>na území obce Široký Důl</w:t>
      </w:r>
      <w:r w:rsidR="00577484">
        <w:rPr>
          <w:rFonts w:ascii="Arial" w:eastAsia="Arial" w:hAnsi="Arial" w:cs="Arial"/>
          <w:iCs/>
          <w:color w:val="000000" w:themeColor="text1"/>
        </w:rPr>
        <w:t>, ze dne</w:t>
      </w:r>
      <w:r w:rsidR="00206E4B">
        <w:rPr>
          <w:rFonts w:ascii="Arial" w:eastAsia="Arial" w:hAnsi="Arial" w:cs="Arial"/>
          <w:iCs/>
          <w:color w:val="000000" w:themeColor="text1"/>
        </w:rPr>
        <w:t xml:space="preserve"> 16. prosince</w:t>
      </w:r>
      <w:r w:rsidR="00577484">
        <w:rPr>
          <w:rFonts w:ascii="Arial" w:eastAsia="Arial" w:hAnsi="Arial" w:cs="Arial"/>
          <w:iCs/>
          <w:color w:val="000000" w:themeColor="text1"/>
        </w:rPr>
        <w:t xml:space="preserve"> 2019</w:t>
      </w:r>
      <w:r w:rsidR="00293677">
        <w:rPr>
          <w:rFonts w:ascii="Arial" w:eastAsia="Arial" w:hAnsi="Arial" w:cs="Arial"/>
          <w:iCs/>
          <w:color w:val="000000" w:themeColor="text1"/>
        </w:rPr>
        <w:t>.</w:t>
      </w:r>
    </w:p>
    <w:p w14:paraId="634437A4" w14:textId="77777777" w:rsidR="0070619F" w:rsidRPr="00293677" w:rsidRDefault="0070619F">
      <w:pPr>
        <w:spacing w:after="0" w:line="240" w:lineRule="auto"/>
        <w:ind w:left="360" w:right="122"/>
        <w:jc w:val="both"/>
        <w:rPr>
          <w:iCs/>
          <w:color w:val="000000" w:themeColor="text1"/>
        </w:rPr>
      </w:pPr>
    </w:p>
    <w:p w14:paraId="718D7861" w14:textId="45D7E671" w:rsidR="00C32129" w:rsidRDefault="000A0987">
      <w:pPr>
        <w:spacing w:after="0"/>
        <w:rPr>
          <w:rFonts w:ascii="Arial" w:eastAsia="Arial" w:hAnsi="Arial" w:cs="Arial"/>
          <w:iCs/>
          <w:color w:val="000000" w:themeColor="text1"/>
        </w:rPr>
      </w:pPr>
      <w:r w:rsidRPr="00293677">
        <w:rPr>
          <w:rFonts w:ascii="Arial" w:eastAsia="Arial" w:hAnsi="Arial" w:cs="Arial"/>
          <w:iCs/>
          <w:color w:val="000000" w:themeColor="text1"/>
        </w:rPr>
        <w:t xml:space="preserve"> </w:t>
      </w:r>
    </w:p>
    <w:p w14:paraId="06B0662E" w14:textId="77777777" w:rsidR="0070619F" w:rsidRPr="00293677" w:rsidRDefault="0070619F">
      <w:pPr>
        <w:spacing w:after="0"/>
        <w:rPr>
          <w:iCs/>
          <w:color w:val="000000" w:themeColor="text1"/>
        </w:rPr>
      </w:pPr>
    </w:p>
    <w:p w14:paraId="2AED63F8" w14:textId="77777777" w:rsidR="00577484" w:rsidRDefault="00293677" w:rsidP="00293677">
      <w:pPr>
        <w:spacing w:after="0"/>
        <w:jc w:val="center"/>
        <w:rPr>
          <w:rFonts w:ascii="Arial" w:eastAsia="Arial" w:hAnsi="Arial" w:cs="Arial"/>
          <w:b/>
          <w:bCs/>
        </w:rPr>
      </w:pPr>
      <w:r w:rsidRPr="00293677">
        <w:rPr>
          <w:rFonts w:ascii="Arial" w:eastAsia="Arial" w:hAnsi="Arial" w:cs="Arial"/>
          <w:b/>
          <w:bCs/>
        </w:rPr>
        <w:t xml:space="preserve">Čl. 10 </w:t>
      </w:r>
    </w:p>
    <w:p w14:paraId="5B500E1C" w14:textId="7020D82A" w:rsidR="00C32129" w:rsidRDefault="00293677" w:rsidP="00293677">
      <w:pPr>
        <w:spacing w:after="0"/>
        <w:jc w:val="center"/>
        <w:rPr>
          <w:rFonts w:ascii="Arial" w:eastAsia="Arial" w:hAnsi="Arial" w:cs="Arial"/>
          <w:b/>
          <w:bCs/>
        </w:rPr>
      </w:pPr>
      <w:r w:rsidRPr="00293677">
        <w:rPr>
          <w:rFonts w:ascii="Arial" w:eastAsia="Arial" w:hAnsi="Arial" w:cs="Arial"/>
          <w:b/>
          <w:bCs/>
        </w:rPr>
        <w:t>Účinnost</w:t>
      </w:r>
    </w:p>
    <w:p w14:paraId="27A2977D" w14:textId="77777777" w:rsidR="0070619F" w:rsidRDefault="0070619F" w:rsidP="00293677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7AB85146" w14:textId="77777777" w:rsidR="00293677" w:rsidRPr="00293677" w:rsidRDefault="00293677" w:rsidP="00293677">
      <w:pPr>
        <w:spacing w:after="0"/>
        <w:jc w:val="center"/>
        <w:rPr>
          <w:b/>
          <w:bCs/>
        </w:rPr>
      </w:pPr>
    </w:p>
    <w:p w14:paraId="293A1F2A" w14:textId="0876655D" w:rsidR="00C32129" w:rsidRDefault="000A0987" w:rsidP="0070619F">
      <w:pPr>
        <w:spacing w:after="0"/>
        <w:ind w:left="36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vyhláška nabývá účinnosti dnem </w:t>
      </w:r>
      <w:r w:rsidR="0070619F">
        <w:rPr>
          <w:rFonts w:ascii="Arial" w:eastAsia="Arial" w:hAnsi="Arial" w:cs="Arial"/>
        </w:rPr>
        <w:t>1. ledna 2022.</w:t>
      </w:r>
    </w:p>
    <w:p w14:paraId="411B5B87" w14:textId="51933377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</w:p>
    <w:p w14:paraId="172A4BE0" w14:textId="4CAD9C94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</w:p>
    <w:p w14:paraId="3B5CA931" w14:textId="6CD384F4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</w:p>
    <w:p w14:paraId="09A081C6" w14:textId="6D9F4997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</w:p>
    <w:p w14:paraId="12D71CB2" w14:textId="61748F6F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</w:p>
    <w:p w14:paraId="4FAF8D0F" w14:textId="00AFF95D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                                           ……………………………………</w:t>
      </w:r>
    </w:p>
    <w:p w14:paraId="79FE2213" w14:textId="1A9B185E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Ing. Josef Zavoral                                                                    Pavel Krejsa</w:t>
      </w:r>
    </w:p>
    <w:p w14:paraId="4B0299D3" w14:textId="36606C0E" w:rsidR="00A85E18" w:rsidRDefault="00A85E18" w:rsidP="0070619F">
      <w:pPr>
        <w:spacing w:after="0"/>
        <w:ind w:left="36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místostarosta                                                                          starosta                                                         </w:t>
      </w:r>
    </w:p>
    <w:p w14:paraId="35CA63AD" w14:textId="77777777" w:rsidR="00C32129" w:rsidRDefault="000A0987" w:rsidP="0000083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E9A886B" w14:textId="77777777" w:rsidR="00C32129" w:rsidRDefault="000A098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711B081" w14:textId="77777777" w:rsidR="00577484" w:rsidRDefault="00577484">
      <w:pPr>
        <w:spacing w:after="0"/>
      </w:pPr>
    </w:p>
    <w:p w14:paraId="09706E75" w14:textId="53E19331" w:rsidR="00C32129" w:rsidRDefault="000A0987">
      <w:pPr>
        <w:spacing w:after="5" w:line="250" w:lineRule="auto"/>
        <w:ind w:left="-3" w:right="110" w:hanging="10"/>
        <w:jc w:val="both"/>
      </w:pPr>
      <w:r>
        <w:rPr>
          <w:rFonts w:ascii="Arial" w:eastAsia="Arial" w:hAnsi="Arial" w:cs="Arial"/>
        </w:rPr>
        <w:t>Vyvěšeno na úřední desce obecního úřadu dne:</w:t>
      </w:r>
      <w:r w:rsidR="00C95473">
        <w:rPr>
          <w:rFonts w:ascii="Arial" w:eastAsia="Arial" w:hAnsi="Arial" w:cs="Arial"/>
        </w:rPr>
        <w:t xml:space="preserve"> 30. listopadu 2021</w:t>
      </w:r>
    </w:p>
    <w:p w14:paraId="394A2A7D" w14:textId="3FE0BC5F" w:rsidR="00C32129" w:rsidRDefault="000A0987">
      <w:pPr>
        <w:spacing w:after="5" w:line="250" w:lineRule="auto"/>
        <w:ind w:left="-3" w:right="1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Sejmuto z úřední desky obecního úřadu dne: </w:t>
      </w:r>
      <w:r w:rsidR="00C95473">
        <w:rPr>
          <w:rFonts w:ascii="Arial" w:eastAsia="Arial" w:hAnsi="Arial" w:cs="Arial"/>
        </w:rPr>
        <w:t>16. prosince 2021</w:t>
      </w:r>
    </w:p>
    <w:p w14:paraId="0A56E67E" w14:textId="42D514DD" w:rsidR="00A85E18" w:rsidRDefault="00A85E18">
      <w:pPr>
        <w:spacing w:after="5" w:line="250" w:lineRule="auto"/>
        <w:ind w:left="-3" w:right="110" w:hanging="10"/>
        <w:jc w:val="both"/>
        <w:rPr>
          <w:rFonts w:ascii="Arial" w:eastAsia="Arial" w:hAnsi="Arial" w:cs="Arial"/>
        </w:rPr>
      </w:pPr>
    </w:p>
    <w:p w14:paraId="038E38C2" w14:textId="02240F1F" w:rsidR="00A85E18" w:rsidRDefault="00A85E18">
      <w:pPr>
        <w:spacing w:after="5" w:line="250" w:lineRule="auto"/>
        <w:ind w:left="-3" w:right="110" w:hanging="10"/>
        <w:jc w:val="both"/>
        <w:rPr>
          <w:rFonts w:ascii="Arial" w:eastAsia="Arial" w:hAnsi="Arial" w:cs="Arial"/>
        </w:rPr>
      </w:pPr>
    </w:p>
    <w:p w14:paraId="3C64C4EB" w14:textId="45790E20" w:rsidR="00A85E18" w:rsidRDefault="00A85E18">
      <w:pPr>
        <w:spacing w:after="5" w:line="250" w:lineRule="auto"/>
        <w:ind w:left="-3" w:right="110" w:hanging="10"/>
        <w:jc w:val="both"/>
      </w:pPr>
      <w:r>
        <w:rPr>
          <w:rFonts w:ascii="Arial" w:eastAsia="Arial" w:hAnsi="Arial" w:cs="Arial"/>
        </w:rPr>
        <w:t>Zveřejnění vyhlášky bylo shodně provedeno na elektronické úřední desce.</w:t>
      </w:r>
    </w:p>
    <w:sectPr w:rsidR="00A85E18">
      <w:footerReference w:type="even" r:id="rId8"/>
      <w:footerReference w:type="default" r:id="rId9"/>
      <w:footerReference w:type="first" r:id="rId10"/>
      <w:pgSz w:w="11906" w:h="16838"/>
      <w:pgMar w:top="1459" w:right="1416" w:bottom="1988" w:left="992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0A3E" w14:textId="77777777" w:rsidR="00DD0E08" w:rsidRDefault="00DD0E08">
      <w:pPr>
        <w:spacing w:after="0" w:line="240" w:lineRule="auto"/>
      </w:pPr>
      <w:r>
        <w:separator/>
      </w:r>
    </w:p>
  </w:endnote>
  <w:endnote w:type="continuationSeparator" w:id="0">
    <w:p w14:paraId="3E1C1C86" w14:textId="77777777" w:rsidR="00DD0E08" w:rsidRDefault="00D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B4CB" w14:textId="77777777" w:rsidR="00C32129" w:rsidRDefault="000A0987">
    <w:pPr>
      <w:spacing w:after="0"/>
      <w:ind w:left="4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1B99F3F" w14:textId="77777777" w:rsidR="00C32129" w:rsidRDefault="000A0987">
    <w:pPr>
      <w:spacing w:after="0"/>
      <w:ind w:left="42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5CBD" w14:textId="77777777" w:rsidR="00C32129" w:rsidRDefault="000A0987">
    <w:pPr>
      <w:spacing w:after="0"/>
      <w:ind w:left="4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BC5" w:rsidRPr="00CE3BC5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C97F8D" w14:textId="77777777" w:rsidR="00C32129" w:rsidRDefault="000A0987">
    <w:pPr>
      <w:spacing w:after="0"/>
      <w:ind w:left="42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0BC8" w14:textId="77777777" w:rsidR="00C32129" w:rsidRDefault="000A0987">
    <w:pPr>
      <w:spacing w:after="0"/>
      <w:ind w:left="4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7CE294" w14:textId="77777777" w:rsidR="00C32129" w:rsidRDefault="000A0987">
    <w:pPr>
      <w:spacing w:after="0"/>
      <w:ind w:left="42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6FE0" w14:textId="77777777" w:rsidR="00DD0E08" w:rsidRDefault="00DD0E08">
      <w:pPr>
        <w:spacing w:after="0" w:line="307" w:lineRule="auto"/>
        <w:ind w:left="426" w:right="6334"/>
      </w:pPr>
      <w:r>
        <w:separator/>
      </w:r>
    </w:p>
  </w:footnote>
  <w:footnote w:type="continuationSeparator" w:id="0">
    <w:p w14:paraId="6DEFF395" w14:textId="77777777" w:rsidR="00DD0E08" w:rsidRDefault="00DD0E08">
      <w:pPr>
        <w:spacing w:after="0" w:line="307" w:lineRule="auto"/>
        <w:ind w:left="426" w:right="6334"/>
      </w:pPr>
      <w:r>
        <w:continuationSeparator/>
      </w:r>
    </w:p>
  </w:footnote>
  <w:footnote w:id="1">
    <w:p w14:paraId="0783B273" w14:textId="77777777" w:rsidR="00D232F2" w:rsidRPr="00DF28D8" w:rsidRDefault="00D232F2" w:rsidP="00D232F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48FDE18F" w14:textId="77777777" w:rsidR="00D232F2" w:rsidRDefault="00D232F2" w:rsidP="00D232F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9DE"/>
    <w:multiLevelType w:val="hybridMultilevel"/>
    <w:tmpl w:val="773E1C46"/>
    <w:lvl w:ilvl="0" w:tplc="F6664B44">
      <w:start w:val="1"/>
      <w:numFmt w:val="decimal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8C5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40D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D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415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8B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2F8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A75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94D"/>
    <w:multiLevelType w:val="hybridMultilevel"/>
    <w:tmpl w:val="BCA0E6A6"/>
    <w:lvl w:ilvl="0" w:tplc="155A9BD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0CF2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0E652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2DEB4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4F6A2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0E306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470DC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A604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2F18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534B2"/>
    <w:multiLevelType w:val="hybridMultilevel"/>
    <w:tmpl w:val="A2B45B02"/>
    <w:lvl w:ilvl="0" w:tplc="F6A495C0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C9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0A2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42E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C1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89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D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EDF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81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73A01"/>
    <w:multiLevelType w:val="hybridMultilevel"/>
    <w:tmpl w:val="E4066FEC"/>
    <w:lvl w:ilvl="0" w:tplc="3518694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C9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06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3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46C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4A9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1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E86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6F6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35598"/>
    <w:multiLevelType w:val="hybridMultilevel"/>
    <w:tmpl w:val="D3E0E592"/>
    <w:lvl w:ilvl="0" w:tplc="D2B056D6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429A">
      <w:start w:val="2"/>
      <w:numFmt w:val="lowerLetter"/>
      <w:lvlText w:val="%2)"/>
      <w:lvlJc w:val="left"/>
      <w:pPr>
        <w:ind w:left="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46B3E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AF4E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66AF2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28154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C192A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0412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6AA7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30AC0"/>
    <w:multiLevelType w:val="hybridMultilevel"/>
    <w:tmpl w:val="42DC7C2C"/>
    <w:lvl w:ilvl="0" w:tplc="0F10502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229C4">
      <w:start w:val="1"/>
      <w:numFmt w:val="lowerLetter"/>
      <w:lvlText w:val="%2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0C5E6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4F50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AFA7C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F642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A1478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E2E4A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E3DD0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475DA3"/>
    <w:multiLevelType w:val="hybridMultilevel"/>
    <w:tmpl w:val="DE564E08"/>
    <w:lvl w:ilvl="0" w:tplc="E7F440B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A9D6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230A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E3E9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A275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2CCE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A7BB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63984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B3C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C453D1"/>
    <w:multiLevelType w:val="hybridMultilevel"/>
    <w:tmpl w:val="CC4C198E"/>
    <w:lvl w:ilvl="0" w:tplc="D7626C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28E5"/>
    <w:multiLevelType w:val="hybridMultilevel"/>
    <w:tmpl w:val="21F640B8"/>
    <w:lvl w:ilvl="0" w:tplc="5608EAA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380">
      <w:start w:val="1"/>
      <w:numFmt w:val="lowerLetter"/>
      <w:lvlText w:val="%2)"/>
      <w:lvlJc w:val="left"/>
      <w:pPr>
        <w:ind w:left="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6EF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CA0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E31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94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E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4C03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23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50208"/>
    <w:multiLevelType w:val="hybridMultilevel"/>
    <w:tmpl w:val="42005998"/>
    <w:lvl w:ilvl="0" w:tplc="7E50389A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2CE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A6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074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862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21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D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23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C6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122FE"/>
    <w:multiLevelType w:val="hybridMultilevel"/>
    <w:tmpl w:val="D2CC88F4"/>
    <w:lvl w:ilvl="0" w:tplc="880CB1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4C23E">
      <w:start w:val="4"/>
      <w:numFmt w:val="lowerLetter"/>
      <w:lvlText w:val="%2)"/>
      <w:lvlJc w:val="left"/>
      <w:pPr>
        <w:ind w:left="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AA6D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4F14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0D44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8680A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EE27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252A4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CF20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6D7412"/>
    <w:multiLevelType w:val="hybridMultilevel"/>
    <w:tmpl w:val="5A96ACE4"/>
    <w:lvl w:ilvl="0" w:tplc="561606D2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46EF8">
      <w:start w:val="1"/>
      <w:numFmt w:val="lowerLetter"/>
      <w:lvlText w:val="%2)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66A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49B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A8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A7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8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27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CCF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F3043"/>
    <w:multiLevelType w:val="hybridMultilevel"/>
    <w:tmpl w:val="73C825D6"/>
    <w:lvl w:ilvl="0" w:tplc="D23CE8A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E78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297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CA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420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A5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05E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275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CA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A589D"/>
    <w:multiLevelType w:val="hybridMultilevel"/>
    <w:tmpl w:val="9CD4EA16"/>
    <w:lvl w:ilvl="0" w:tplc="CAE68F3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AD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C1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6D7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84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EF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A89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0AE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4D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9"/>
    <w:rsid w:val="00000835"/>
    <w:rsid w:val="00020B8E"/>
    <w:rsid w:val="00082EA7"/>
    <w:rsid w:val="000A0987"/>
    <w:rsid w:val="000E2DB2"/>
    <w:rsid w:val="00135B9D"/>
    <w:rsid w:val="001A3324"/>
    <w:rsid w:val="001C2B52"/>
    <w:rsid w:val="001E5145"/>
    <w:rsid w:val="00206E4B"/>
    <w:rsid w:val="00293677"/>
    <w:rsid w:val="002A7606"/>
    <w:rsid w:val="002B5FB7"/>
    <w:rsid w:val="002E1BFE"/>
    <w:rsid w:val="003C68EF"/>
    <w:rsid w:val="00473E3F"/>
    <w:rsid w:val="00485B37"/>
    <w:rsid w:val="005511B5"/>
    <w:rsid w:val="00577484"/>
    <w:rsid w:val="005A6F0C"/>
    <w:rsid w:val="00695803"/>
    <w:rsid w:val="006A4B58"/>
    <w:rsid w:val="006B4811"/>
    <w:rsid w:val="006D2C6D"/>
    <w:rsid w:val="006F3ECF"/>
    <w:rsid w:val="0070619F"/>
    <w:rsid w:val="0084200E"/>
    <w:rsid w:val="00905571"/>
    <w:rsid w:val="00943585"/>
    <w:rsid w:val="00A85E18"/>
    <w:rsid w:val="00B32E8E"/>
    <w:rsid w:val="00BC7AD9"/>
    <w:rsid w:val="00C32129"/>
    <w:rsid w:val="00C95473"/>
    <w:rsid w:val="00CE3BC5"/>
    <w:rsid w:val="00CE58DD"/>
    <w:rsid w:val="00D232F2"/>
    <w:rsid w:val="00D339A8"/>
    <w:rsid w:val="00DD0E08"/>
    <w:rsid w:val="00EF358C"/>
    <w:rsid w:val="00F07944"/>
    <w:rsid w:val="00F32C2E"/>
    <w:rsid w:val="00F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904B"/>
  <w15:docId w15:val="{8165A689-A41F-4410-A60E-20E59B85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957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123" w:hanging="10"/>
      <w:jc w:val="center"/>
      <w:outlineLvl w:val="1"/>
    </w:pPr>
    <w:rPr>
      <w:rFonts w:ascii="Arial" w:eastAsia="Arial" w:hAnsi="Arial" w:cs="Arial"/>
      <w:i/>
      <w:color w:val="00AFEF"/>
      <w:u w:val="single" w:color="00AFE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i/>
      <w:color w:val="00AFEF"/>
      <w:sz w:val="22"/>
      <w:u w:val="single" w:color="00AFEF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78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20B8E"/>
    <w:pPr>
      <w:ind w:left="720"/>
      <w:contextualSpacing/>
    </w:pPr>
  </w:style>
  <w:style w:type="paragraph" w:styleId="Bezmezer">
    <w:name w:val="No Spacing"/>
    <w:uiPriority w:val="1"/>
    <w:qFormat/>
    <w:rsid w:val="0070619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semiHidden/>
    <w:unhideWhenUsed/>
    <w:rsid w:val="00D232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32F2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D23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108F-E97B-432E-9BF9-13FEF0A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Alena Mihulková</cp:lastModifiedBy>
  <cp:revision>2</cp:revision>
  <cp:lastPrinted>2021-11-24T13:49:00Z</cp:lastPrinted>
  <dcterms:created xsi:type="dcterms:W3CDTF">2021-11-29T15:21:00Z</dcterms:created>
  <dcterms:modified xsi:type="dcterms:W3CDTF">2021-11-29T15:21:00Z</dcterms:modified>
</cp:coreProperties>
</file>