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29" w:rsidRDefault="00655B29" w:rsidP="00655B29">
      <w:pPr>
        <w:jc w:val="center"/>
      </w:pPr>
      <w:r>
        <w:t>Základní škola a mateřská škola Široký Důl</w:t>
      </w:r>
    </w:p>
    <w:p w:rsidR="00655B29" w:rsidRDefault="00655B29" w:rsidP="00655B29">
      <w:pPr>
        <w:tabs>
          <w:tab w:val="left" w:pos="6521"/>
        </w:tabs>
        <w:jc w:val="center"/>
        <w:rPr>
          <w:lang w:val="en-US"/>
        </w:rPr>
      </w:pPr>
      <w:r>
        <w:t xml:space="preserve">Široký Důl 100, 572 01 Polička; e-mail: </w:t>
      </w:r>
      <w:hyperlink r:id="rId4" w:history="1">
        <w:r>
          <w:rPr>
            <w:rStyle w:val="Hypertextovodkaz"/>
          </w:rPr>
          <w:t>sirokydul@zskola.com</w:t>
        </w:r>
      </w:hyperlink>
      <w:r>
        <w:rPr>
          <w:lang w:val="en-US"/>
        </w:rPr>
        <w:t>; tel.:461725973</w:t>
      </w:r>
    </w:p>
    <w:p w:rsidR="00655B29" w:rsidRDefault="00655B29" w:rsidP="00655B29">
      <w:pPr>
        <w:pStyle w:val="Zhlav"/>
        <w:tabs>
          <w:tab w:val="left" w:pos="708"/>
        </w:tabs>
        <w:jc w:val="center"/>
      </w:pPr>
      <w:r>
        <w:rPr>
          <w:lang w:val="en-US"/>
        </w:rPr>
        <w:t>___________________________________________________________________</w:t>
      </w:r>
    </w:p>
    <w:p w:rsidR="00655B29" w:rsidRDefault="00655B29" w:rsidP="00655B29">
      <w:pPr>
        <w:pStyle w:val="Zhlav"/>
        <w:tabs>
          <w:tab w:val="left" w:pos="708"/>
        </w:tabs>
        <w:jc w:val="center"/>
      </w:pP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Jednací řád školské rady </w:t>
      </w:r>
      <w:r>
        <w:rPr>
          <w:b/>
          <w:bCs/>
          <w:sz w:val="28"/>
        </w:rPr>
        <w:br/>
        <w:t>při Základní škole a mateřské škole Široký Důl</w:t>
      </w:r>
    </w:p>
    <w:p w:rsidR="00655B29" w:rsidRDefault="00655B29" w:rsidP="00655B29">
      <w:pPr>
        <w:pStyle w:val="Zhlav"/>
        <w:tabs>
          <w:tab w:val="left" w:pos="708"/>
        </w:tabs>
        <w:rPr>
          <w:b/>
          <w:bCs/>
          <w:sz w:val="28"/>
        </w:rPr>
      </w:pPr>
    </w:p>
    <w:p w:rsidR="00655B29" w:rsidRDefault="00655B29" w:rsidP="00655B29">
      <w:pPr>
        <w:pStyle w:val="Zhlav"/>
        <w:tabs>
          <w:tab w:val="left" w:pos="708"/>
        </w:tabs>
        <w:rPr>
          <w:bCs/>
        </w:rPr>
      </w:pPr>
      <w:r>
        <w:rPr>
          <w:bCs/>
        </w:rPr>
        <w:t>Školská rada při Základní škole a mateřské škole Široký Důl se na svém ustavujícím zasedání ze dne 20. 1. 2025 usnesla vydat následující jednací řád:</w:t>
      </w:r>
    </w:p>
    <w:p w:rsidR="00655B29" w:rsidRDefault="00655B29" w:rsidP="00655B29">
      <w:pPr>
        <w:pStyle w:val="Zhlav"/>
        <w:tabs>
          <w:tab w:val="left" w:pos="708"/>
        </w:tabs>
      </w:pP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1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 xml:space="preserve">Školská rada vykonává své působnosti podle § </w:t>
      </w:r>
      <w:smartTag w:uri="urn:schemas-microsoft-com:office:smarttags" w:element="metricconverter">
        <w:smartTagPr>
          <w:attr w:name="ProductID" w:val="167 a"/>
        </w:smartTagPr>
        <w:r>
          <w:t>167 a</w:t>
        </w:r>
      </w:smartTag>
      <w:r>
        <w:t xml:space="preserve"> § 168 zákona č. 561/2004 Sb., o předškolním, základním, středním, vyšším odborném a jiném vzdělávání (školský zákon), v platném znění.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2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>Školská rada se schází ke svým schůzím dvakrát ročně, zasedání školské rady svolává její předseda.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3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>Program jednání navrhuje předseda školské rady. Vychází přitom z povinnosti uložených školské radě školským zákonem, z podnětů a návrhů ze zákona oprávněných osob, z podnětů a návrhů členů školské rady, případně ředitele či zřizovatele školy.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4</w:t>
      </w:r>
    </w:p>
    <w:p w:rsidR="00655B29" w:rsidRDefault="00655B29" w:rsidP="00655B29">
      <w:pPr>
        <w:pStyle w:val="Zhlav"/>
        <w:tabs>
          <w:tab w:val="left" w:pos="708"/>
        </w:tabs>
        <w:jc w:val="center"/>
      </w:pPr>
    </w:p>
    <w:p w:rsidR="00655B29" w:rsidRDefault="00655B29" w:rsidP="00655B29">
      <w:pPr>
        <w:pStyle w:val="Zhlav"/>
        <w:tabs>
          <w:tab w:val="left" w:pos="708"/>
        </w:tabs>
      </w:pPr>
      <w:r>
        <w:t>Školská rada se usnáší nadpoloviční většinou všech členů při schvalování výroční zprávy o činnosti školy, školního řádu a pravidel pro hodnocení výsledků vzdělávání žáků.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</w:rPr>
      </w:pPr>
      <w:r>
        <w:rPr>
          <w:b/>
        </w:rPr>
        <w:t>Článek 5</w:t>
      </w:r>
    </w:p>
    <w:p w:rsidR="00655B29" w:rsidRDefault="00655B29" w:rsidP="00655B29">
      <w:pPr>
        <w:pStyle w:val="Zhlav"/>
        <w:tabs>
          <w:tab w:val="left" w:pos="708"/>
        </w:tabs>
      </w:pPr>
      <w:r>
        <w:t>Zasedání jsou neveřejná. Přizvaní zástupci ani ředitel školy nemají hlasovací právo.</w:t>
      </w:r>
    </w:p>
    <w:p w:rsidR="00655B29" w:rsidRDefault="00655B29" w:rsidP="00655B29">
      <w:pPr>
        <w:pStyle w:val="Zhlav"/>
        <w:tabs>
          <w:tab w:val="left" w:pos="708"/>
        </w:tabs>
        <w:rPr>
          <w:b/>
        </w:rPr>
      </w:pP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6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>O průběhu jednání školské rady se pořizuje zápis, který podepisují členové školské rady.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Článek 7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 xml:space="preserve">Změny, doplňky nebo vydání nového jednacího řádu mohou být pouze písemné  </w:t>
      </w:r>
      <w:r>
        <w:br/>
        <w:t>a podléhají schválení školskou radou.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br/>
        <w:t>Článek 8</w:t>
      </w:r>
    </w:p>
    <w:p w:rsidR="00655B29" w:rsidRDefault="00655B29" w:rsidP="00655B29">
      <w:pPr>
        <w:pStyle w:val="Zhlav"/>
        <w:tabs>
          <w:tab w:val="left" w:pos="708"/>
        </w:tabs>
        <w:jc w:val="center"/>
        <w:rPr>
          <w:b/>
          <w:bCs/>
        </w:rPr>
      </w:pPr>
    </w:p>
    <w:p w:rsidR="00655B29" w:rsidRDefault="00655B29" w:rsidP="00655B29">
      <w:pPr>
        <w:pStyle w:val="Zhlav"/>
        <w:tabs>
          <w:tab w:val="left" w:pos="708"/>
        </w:tabs>
      </w:pPr>
      <w:r>
        <w:t>Tento jednací řád nabývá účinnosti dnem 20. 1. 2025.</w:t>
      </w:r>
    </w:p>
    <w:p w:rsidR="00655B29" w:rsidRDefault="00655B29" w:rsidP="00655B29">
      <w:pPr>
        <w:pStyle w:val="Zhlav"/>
        <w:tabs>
          <w:tab w:val="left" w:pos="708"/>
        </w:tabs>
      </w:pPr>
    </w:p>
    <w:p w:rsidR="00655B29" w:rsidRDefault="00655B29" w:rsidP="00655B29">
      <w:pPr>
        <w:pStyle w:val="Zhlav"/>
        <w:tabs>
          <w:tab w:val="left" w:pos="708"/>
        </w:tabs>
      </w:pPr>
    </w:p>
    <w:p w:rsidR="009F232D" w:rsidRDefault="00655B29" w:rsidP="00655B29">
      <w:pPr>
        <w:pStyle w:val="Zhlav"/>
        <w:tabs>
          <w:tab w:val="left" w:pos="708"/>
        </w:tabs>
      </w:pPr>
      <w:r>
        <w:t xml:space="preserve">V Širokém Dole 20. 1. 2025                                              předsedkyně  školské rady    </w:t>
      </w:r>
      <w:bookmarkStart w:id="0" w:name="_GoBack"/>
      <w:bookmarkEnd w:id="0"/>
    </w:p>
    <w:sectPr w:rsidR="009F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29"/>
    <w:rsid w:val="00655B29"/>
    <w:rsid w:val="009F232D"/>
    <w:rsid w:val="00B453D5"/>
    <w:rsid w:val="00C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61551-1189-4BBF-BD8C-AE16E7C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B29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55B2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55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5B29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okydul@zskola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Kopecká</dc:creator>
  <cp:keywords/>
  <dc:description/>
  <cp:lastModifiedBy>Lenka Kopecká</cp:lastModifiedBy>
  <cp:revision>2</cp:revision>
  <dcterms:created xsi:type="dcterms:W3CDTF">2025-10-08T07:40:00Z</dcterms:created>
  <dcterms:modified xsi:type="dcterms:W3CDTF">2025-10-08T07:41:00Z</dcterms:modified>
</cp:coreProperties>
</file>